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Times New Roman"/>
          <w:b/>
          <w:sz w:val="44"/>
          <w:szCs w:val="44"/>
        </w:rPr>
      </w:pPr>
      <w:r>
        <w:rPr>
          <w:rFonts w:hint="eastAsia" w:ascii="宋体" w:hAnsi="Times New Roman"/>
          <w:b/>
          <w:sz w:val="44"/>
          <w:szCs w:val="44"/>
          <w:lang w:val="en-US" w:eastAsia="zh-CN"/>
        </w:rPr>
        <w:t xml:space="preserve"> </w:t>
      </w:r>
      <w:r>
        <w:rPr>
          <w:rFonts w:hint="eastAsia" w:ascii="宋体" w:hAnsi="Times New Roman"/>
          <w:b/>
          <w:sz w:val="44"/>
          <w:szCs w:val="44"/>
        </w:rPr>
        <w:t>雅安</w:t>
      </w:r>
      <w:r>
        <w:rPr>
          <w:rFonts w:hint="eastAsia" w:ascii="宋体" w:hAnsi="Times New Roman"/>
          <w:b/>
          <w:sz w:val="44"/>
          <w:szCs w:val="44"/>
          <w:lang w:val="en-US" w:eastAsia="zh-CN"/>
        </w:rPr>
        <w:t>易采建材</w:t>
      </w:r>
      <w:r>
        <w:rPr>
          <w:rFonts w:hint="eastAsia" w:ascii="宋体" w:hAnsi="Times New Roman"/>
          <w:b/>
          <w:sz w:val="44"/>
          <w:szCs w:val="44"/>
        </w:rPr>
        <w:t>有限公司</w:t>
      </w:r>
    </w:p>
    <w:p>
      <w:pPr>
        <w:spacing w:line="520" w:lineRule="exact"/>
        <w:rPr>
          <w:rFonts w:hint="eastAsia" w:ascii="宋体" w:hAnsi="Times New Roman"/>
          <w:b/>
          <w:sz w:val="44"/>
          <w:szCs w:val="44"/>
          <w:u w:val="single"/>
        </w:rPr>
      </w:pPr>
    </w:p>
    <w:p>
      <w:pPr>
        <w:spacing w:line="520" w:lineRule="exact"/>
        <w:jc w:val="center"/>
        <w:rPr>
          <w:rFonts w:hint="eastAsia" w:ascii="宋体" w:hAnsi="Times New Roman"/>
          <w:b/>
          <w:sz w:val="44"/>
          <w:szCs w:val="44"/>
        </w:rPr>
      </w:pPr>
      <w:r>
        <w:rPr>
          <w:rFonts w:hint="eastAsia" w:ascii="宋体" w:hAnsi="Times New Roman"/>
          <w:b/>
          <w:sz w:val="44"/>
          <w:szCs w:val="44"/>
        </w:rPr>
        <w:t xml:space="preserve"> </w:t>
      </w:r>
      <w:r>
        <w:rPr>
          <w:rFonts w:hint="eastAsia" w:ascii="宋体" w:hAnsi="Times New Roman"/>
          <w:b/>
          <w:sz w:val="44"/>
          <w:szCs w:val="44"/>
          <w:lang w:val="en-US" w:eastAsia="zh-CN"/>
        </w:rPr>
        <w:t>散装水泥</w:t>
      </w:r>
      <w:r>
        <w:rPr>
          <w:rFonts w:hint="eastAsia" w:ascii="宋体" w:hAnsi="Times New Roman"/>
          <w:b/>
          <w:sz w:val="44"/>
          <w:szCs w:val="44"/>
        </w:rPr>
        <w:t>采购</w:t>
      </w:r>
      <w:r>
        <w:rPr>
          <w:rFonts w:hint="eastAsia" w:ascii="宋体" w:hAnsi="Times New Roman"/>
          <w:b/>
          <w:sz w:val="44"/>
          <w:szCs w:val="44"/>
          <w:lang w:val="en-US" w:eastAsia="zh-CN"/>
        </w:rPr>
        <w:t>谈判</w:t>
      </w:r>
      <w:r>
        <w:rPr>
          <w:rFonts w:hint="eastAsia" w:ascii="宋体" w:hAnsi="Times New Roman"/>
          <w:b/>
          <w:sz w:val="44"/>
          <w:szCs w:val="44"/>
        </w:rPr>
        <w:t>文件</w:t>
      </w:r>
    </w:p>
    <w:p>
      <w:pPr>
        <w:spacing w:line="520" w:lineRule="exact"/>
        <w:jc w:val="center"/>
        <w:rPr>
          <w:rFonts w:hint="eastAsia" w:ascii="宋体" w:hAnsi="Times New Roman"/>
          <w:b/>
          <w:sz w:val="44"/>
          <w:szCs w:val="44"/>
        </w:rPr>
      </w:pPr>
    </w:p>
    <w:p>
      <w:pPr>
        <w:spacing w:line="520" w:lineRule="exact"/>
        <w:jc w:val="center"/>
        <w:rPr>
          <w:rFonts w:hint="eastAsia" w:ascii="宋体" w:hAnsi="Times New Roman"/>
          <w:b/>
          <w:sz w:val="44"/>
          <w:szCs w:val="44"/>
        </w:rPr>
      </w:pPr>
    </w:p>
    <w:p>
      <w:pPr>
        <w:spacing w:line="520" w:lineRule="exact"/>
        <w:jc w:val="center"/>
        <w:rPr>
          <w:rFonts w:hint="eastAsia" w:ascii="宋体" w:hAnsi="Times New Roman"/>
          <w:b/>
          <w:sz w:val="44"/>
          <w:szCs w:val="44"/>
        </w:rPr>
      </w:pPr>
    </w:p>
    <w:p>
      <w:pPr>
        <w:spacing w:line="520" w:lineRule="exact"/>
        <w:jc w:val="center"/>
        <w:rPr>
          <w:rFonts w:hint="eastAsia" w:ascii="宋体" w:hAnsi="Times New Roman"/>
          <w:b/>
          <w:sz w:val="44"/>
          <w:szCs w:val="44"/>
        </w:rPr>
      </w:pPr>
    </w:p>
    <w:p>
      <w:pPr>
        <w:tabs>
          <w:tab w:val="left" w:pos="3111"/>
        </w:tabs>
        <w:spacing w:line="520" w:lineRule="exact"/>
        <w:jc w:val="left"/>
        <w:rPr>
          <w:rFonts w:hint="eastAsia" w:ascii="宋体" w:hAnsi="Times New Roman" w:eastAsia="宋体"/>
          <w:b/>
          <w:sz w:val="44"/>
          <w:szCs w:val="44"/>
          <w:lang w:eastAsia="zh-CN"/>
        </w:rPr>
      </w:pPr>
      <w:r>
        <w:rPr>
          <w:rFonts w:hint="eastAsia" w:ascii="宋体" w:hAnsi="Times New Roman"/>
          <w:b/>
          <w:sz w:val="44"/>
          <w:szCs w:val="44"/>
          <w:lang w:eastAsia="zh-CN"/>
        </w:rPr>
        <w:tab/>
      </w:r>
    </w:p>
    <w:p>
      <w:pPr>
        <w:spacing w:line="520" w:lineRule="exact"/>
        <w:jc w:val="center"/>
        <w:rPr>
          <w:rFonts w:hint="eastAsia" w:ascii="宋体" w:hAnsi="Times New Roman"/>
          <w:b/>
          <w:sz w:val="44"/>
          <w:szCs w:val="44"/>
        </w:rPr>
      </w:pPr>
    </w:p>
    <w:p>
      <w:pPr>
        <w:spacing w:line="520" w:lineRule="exact"/>
        <w:jc w:val="center"/>
        <w:rPr>
          <w:rFonts w:hint="eastAsia" w:ascii="宋体" w:hAnsi="Times New Roman"/>
          <w:b/>
          <w:sz w:val="44"/>
          <w:szCs w:val="44"/>
        </w:rPr>
      </w:pPr>
    </w:p>
    <w:p>
      <w:pPr>
        <w:spacing w:line="520" w:lineRule="exact"/>
        <w:jc w:val="center"/>
        <w:rPr>
          <w:rFonts w:hint="eastAsia" w:ascii="宋体" w:hAnsi="Times New Roman"/>
          <w:b/>
          <w:sz w:val="44"/>
          <w:szCs w:val="44"/>
        </w:rPr>
      </w:pPr>
    </w:p>
    <w:p>
      <w:pPr>
        <w:spacing w:line="520" w:lineRule="exact"/>
        <w:jc w:val="center"/>
        <w:rPr>
          <w:rFonts w:hint="eastAsia" w:ascii="宋体" w:hAnsi="Times New Roman"/>
          <w:b/>
          <w:sz w:val="44"/>
          <w:szCs w:val="44"/>
        </w:rPr>
      </w:pPr>
    </w:p>
    <w:p>
      <w:pPr>
        <w:pStyle w:val="8"/>
        <w:ind w:firstLine="420"/>
        <w:rPr>
          <w:rFonts w:hint="eastAsia"/>
        </w:rPr>
      </w:pPr>
    </w:p>
    <w:p>
      <w:pPr>
        <w:pStyle w:val="8"/>
        <w:ind w:firstLine="420"/>
        <w:rPr>
          <w:rFonts w:hint="eastAsia"/>
        </w:rPr>
      </w:pPr>
    </w:p>
    <w:p>
      <w:pPr>
        <w:pStyle w:val="8"/>
        <w:ind w:firstLine="420"/>
        <w:rPr>
          <w:rFonts w:hint="eastAsia"/>
        </w:rPr>
      </w:pPr>
    </w:p>
    <w:p>
      <w:pPr>
        <w:pStyle w:val="8"/>
        <w:ind w:firstLine="420"/>
        <w:rPr>
          <w:rFonts w:hint="eastAsia"/>
        </w:rPr>
      </w:pPr>
    </w:p>
    <w:p>
      <w:pPr>
        <w:pStyle w:val="8"/>
        <w:ind w:firstLine="420"/>
        <w:rPr>
          <w:rFonts w:hint="eastAsia"/>
        </w:rPr>
      </w:pPr>
    </w:p>
    <w:p>
      <w:pPr>
        <w:pStyle w:val="8"/>
        <w:ind w:firstLine="420"/>
        <w:rPr>
          <w:rFonts w:hint="eastAsia"/>
        </w:rPr>
      </w:pPr>
    </w:p>
    <w:p>
      <w:pPr>
        <w:pStyle w:val="8"/>
        <w:ind w:firstLine="420"/>
        <w:rPr>
          <w:rFonts w:hint="eastAsia"/>
        </w:rPr>
      </w:pPr>
    </w:p>
    <w:p>
      <w:pPr>
        <w:pStyle w:val="8"/>
        <w:ind w:firstLine="420"/>
        <w:rPr>
          <w:rFonts w:hint="eastAsia"/>
        </w:rPr>
      </w:pPr>
    </w:p>
    <w:p>
      <w:pPr>
        <w:pStyle w:val="8"/>
        <w:ind w:firstLine="420"/>
        <w:rPr>
          <w:rFonts w:hint="eastAsia"/>
        </w:rPr>
      </w:pPr>
    </w:p>
    <w:p>
      <w:pPr>
        <w:pStyle w:val="8"/>
        <w:ind w:firstLine="420"/>
        <w:rPr>
          <w:rFonts w:hint="eastAsia"/>
        </w:rPr>
      </w:pPr>
    </w:p>
    <w:p>
      <w:pPr>
        <w:spacing w:line="520" w:lineRule="exact"/>
        <w:jc w:val="center"/>
        <w:rPr>
          <w:rFonts w:ascii="宋体" w:hAnsi="Times New Roman"/>
          <w:b/>
          <w:sz w:val="44"/>
          <w:szCs w:val="44"/>
        </w:rPr>
      </w:pPr>
      <w:r>
        <w:rPr>
          <w:rFonts w:hint="eastAsia" w:ascii="宋体" w:hAnsi="Times New Roman"/>
          <w:b/>
          <w:sz w:val="44"/>
          <w:szCs w:val="44"/>
        </w:rPr>
        <w:t>202</w:t>
      </w:r>
      <w:r>
        <w:rPr>
          <w:rFonts w:hint="eastAsia" w:ascii="宋体" w:hAnsi="Times New Roman"/>
          <w:b/>
          <w:sz w:val="44"/>
          <w:szCs w:val="44"/>
          <w:lang w:val="en-US" w:eastAsia="zh-CN"/>
        </w:rPr>
        <w:t>2</w:t>
      </w:r>
      <w:r>
        <w:rPr>
          <w:rFonts w:hint="eastAsia" w:ascii="宋体" w:hAnsi="Times New Roman"/>
          <w:b/>
          <w:sz w:val="44"/>
          <w:szCs w:val="44"/>
        </w:rPr>
        <w:t>年</w:t>
      </w:r>
      <w:r>
        <w:rPr>
          <w:rFonts w:hint="eastAsia" w:ascii="宋体" w:hAnsi="Times New Roman"/>
          <w:b/>
          <w:sz w:val="44"/>
          <w:szCs w:val="44"/>
          <w:lang w:val="en-US" w:eastAsia="zh-CN"/>
        </w:rPr>
        <w:t>1</w:t>
      </w:r>
      <w:r>
        <w:rPr>
          <w:rFonts w:hint="eastAsia" w:ascii="宋体" w:hAnsi="Times New Roman"/>
          <w:b/>
          <w:sz w:val="44"/>
          <w:szCs w:val="44"/>
        </w:rPr>
        <w:t>月</w:t>
      </w:r>
    </w:p>
    <w:p>
      <w:pPr>
        <w:jc w:val="center"/>
        <w:rPr>
          <w:rFonts w:hint="eastAsia" w:ascii="Times New Roman" w:hAnsi="Times New Roman"/>
          <w:lang w:val="zh-CN"/>
        </w:rPr>
      </w:pPr>
      <w:bookmarkStart w:id="0" w:name="_Toc41239761"/>
      <w:r>
        <w:rPr>
          <w:rFonts w:ascii="Cambria"/>
          <w:b/>
          <w:bCs/>
          <w:sz w:val="32"/>
          <w:szCs w:val="32"/>
        </w:rPr>
        <w:br w:type="page"/>
      </w:r>
      <w:bookmarkStart w:id="1" w:name="_Toc995"/>
      <w:r>
        <w:rPr>
          <w:rFonts w:hint="eastAsia" w:ascii="Cambria"/>
          <w:b/>
          <w:bCs/>
          <w:sz w:val="44"/>
          <w:szCs w:val="44"/>
        </w:rPr>
        <w:t>第一章</w:t>
      </w:r>
      <w:r>
        <w:rPr>
          <w:rFonts w:hint="eastAsia"/>
          <w:bCs/>
          <w:sz w:val="44"/>
          <w:szCs w:val="44"/>
        </w:rPr>
        <w:t xml:space="preserve"> </w:t>
      </w:r>
      <w:bookmarkEnd w:id="0"/>
      <w:bookmarkEnd w:id="1"/>
      <w:r>
        <w:rPr>
          <w:rFonts w:hint="eastAsia"/>
          <w:bCs/>
          <w:sz w:val="44"/>
          <w:szCs w:val="44"/>
          <w:lang w:val="en-US" w:eastAsia="zh-CN"/>
        </w:rPr>
        <w:t>谈判</w:t>
      </w:r>
      <w:r>
        <w:rPr>
          <w:rFonts w:hint="eastAsia"/>
          <w:bCs/>
          <w:sz w:val="44"/>
          <w:szCs w:val="44"/>
        </w:rPr>
        <w:t>文</w:t>
      </w:r>
      <w:r>
        <w:rPr>
          <w:rFonts w:hint="eastAsia"/>
          <w:b/>
          <w:bCs/>
          <w:sz w:val="44"/>
          <w:szCs w:val="44"/>
        </w:rPr>
        <w:t>件</w:t>
      </w:r>
    </w:p>
    <w:p>
      <w:pPr>
        <w:spacing w:line="60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我司寻求</w:t>
      </w:r>
      <w:r>
        <w:rPr>
          <w:rFonts w:hint="eastAsia" w:ascii="仿宋_GB2312" w:hAnsi="仿宋_GB2312" w:eastAsia="仿宋_GB2312" w:cs="仿宋_GB2312"/>
          <w:sz w:val="28"/>
          <w:szCs w:val="28"/>
          <w:lang w:val="en-US" w:eastAsia="zh-CN"/>
        </w:rPr>
        <w:t>散装水泥</w:t>
      </w:r>
      <w:r>
        <w:rPr>
          <w:rFonts w:hint="eastAsia" w:ascii="仿宋_GB2312" w:hAnsi="仿宋_GB2312" w:eastAsia="仿宋_GB2312" w:cs="仿宋_GB2312"/>
          <w:sz w:val="28"/>
          <w:szCs w:val="28"/>
        </w:rPr>
        <w:t>供应合作单位，特邀请</w:t>
      </w:r>
      <w:r>
        <w:rPr>
          <w:rFonts w:hint="eastAsia" w:ascii="仿宋_GB2312" w:hAnsi="仿宋_GB2312" w:eastAsia="仿宋_GB2312" w:cs="仿宋_GB2312"/>
          <w:sz w:val="28"/>
          <w:szCs w:val="28"/>
          <w:lang w:val="en-US" w:eastAsia="zh-CN"/>
        </w:rPr>
        <w:t>你方</w:t>
      </w:r>
      <w:r>
        <w:rPr>
          <w:rFonts w:hint="eastAsia" w:ascii="仿宋_GB2312" w:hAnsi="仿宋_GB2312" w:eastAsia="仿宋_GB2312" w:cs="仿宋_GB2312"/>
          <w:sz w:val="28"/>
          <w:szCs w:val="28"/>
        </w:rPr>
        <w:t>按照下列要求参与</w:t>
      </w:r>
      <w:r>
        <w:rPr>
          <w:rFonts w:hint="eastAsia" w:ascii="仿宋_GB2312" w:hAnsi="仿宋_GB2312" w:eastAsia="仿宋_GB2312" w:cs="仿宋_GB2312"/>
          <w:sz w:val="28"/>
          <w:szCs w:val="28"/>
          <w:lang w:eastAsia="zh-CN"/>
        </w:rPr>
        <w:t>合作谈判</w:t>
      </w:r>
      <w:r>
        <w:rPr>
          <w:rFonts w:hint="eastAsia" w:ascii="仿宋_GB2312" w:hAnsi="仿宋_GB2312" w:eastAsia="仿宋_GB2312" w:cs="仿宋_GB2312"/>
          <w:sz w:val="28"/>
          <w:szCs w:val="28"/>
        </w:rPr>
        <w:t>。</w:t>
      </w:r>
    </w:p>
    <w:p>
      <w:pPr>
        <w:pStyle w:val="6"/>
        <w:widowControl/>
        <w:wordWrap w:val="0"/>
        <w:spacing w:line="360" w:lineRule="atLeast"/>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1.项目概况及谈判范围</w:t>
      </w:r>
    </w:p>
    <w:p>
      <w:pPr>
        <w:pStyle w:val="6"/>
        <w:widowControl/>
        <w:wordWrap w:val="0"/>
        <w:spacing w:line="360" w:lineRule="atLeast"/>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1.1项目名称：</w:t>
      </w:r>
      <w:r>
        <w:rPr>
          <w:rFonts w:hint="eastAsia" w:ascii="仿宋_GB2312" w:hAnsi="仿宋_GB2312" w:eastAsia="仿宋_GB2312" w:cs="仿宋_GB2312"/>
          <w:kern w:val="2"/>
          <w:sz w:val="28"/>
          <w:szCs w:val="28"/>
          <w:lang w:eastAsia="zh-CN"/>
        </w:rPr>
        <w:t>202</w:t>
      </w:r>
      <w:r>
        <w:rPr>
          <w:rFonts w:hint="eastAsia" w:ascii="仿宋_GB2312" w:hAnsi="仿宋_GB2312" w:eastAsia="仿宋_GB2312" w:cs="仿宋_GB2312"/>
          <w:kern w:val="2"/>
          <w:sz w:val="28"/>
          <w:szCs w:val="28"/>
          <w:lang w:val="en-US" w:eastAsia="zh-CN"/>
        </w:rPr>
        <w:t>2</w:t>
      </w:r>
      <w:r>
        <w:rPr>
          <w:rFonts w:hint="eastAsia" w:ascii="仿宋_GB2312" w:hAnsi="仿宋_GB2312" w:eastAsia="仿宋_GB2312" w:cs="仿宋_GB2312"/>
          <w:kern w:val="2"/>
          <w:sz w:val="28"/>
          <w:szCs w:val="28"/>
          <w:lang w:eastAsia="zh-CN"/>
        </w:rPr>
        <w:t>年</w:t>
      </w:r>
      <w:r>
        <w:rPr>
          <w:rFonts w:hint="eastAsia" w:ascii="仿宋_GB2312" w:hAnsi="仿宋_GB2312" w:eastAsia="仿宋_GB2312" w:cs="仿宋_GB2312"/>
          <w:kern w:val="2"/>
          <w:sz w:val="28"/>
          <w:szCs w:val="28"/>
          <w:lang w:val="en-US" w:eastAsia="zh-CN"/>
        </w:rPr>
        <w:t>1</w:t>
      </w:r>
      <w:r>
        <w:rPr>
          <w:rFonts w:hint="eastAsia" w:ascii="仿宋_GB2312" w:hAnsi="仿宋_GB2312" w:eastAsia="仿宋_GB2312" w:cs="仿宋_GB2312"/>
          <w:kern w:val="2"/>
          <w:sz w:val="28"/>
          <w:szCs w:val="28"/>
          <w:lang w:eastAsia="zh-CN"/>
        </w:rPr>
        <w:t>月-2022年12月</w:t>
      </w:r>
      <w:r>
        <w:rPr>
          <w:rFonts w:hint="eastAsia" w:ascii="仿宋_GB2312" w:hAnsi="仿宋_GB2312" w:eastAsia="仿宋_GB2312" w:cs="仿宋_GB2312"/>
          <w:kern w:val="2"/>
          <w:sz w:val="28"/>
          <w:szCs w:val="28"/>
        </w:rPr>
        <w:t>雅安</w:t>
      </w:r>
      <w:r>
        <w:rPr>
          <w:rFonts w:hint="eastAsia" w:ascii="仿宋_GB2312" w:hAnsi="仿宋_GB2312" w:eastAsia="仿宋_GB2312" w:cs="仿宋_GB2312"/>
          <w:kern w:val="2"/>
          <w:sz w:val="28"/>
          <w:szCs w:val="28"/>
          <w:lang w:val="en-US" w:eastAsia="zh-CN"/>
        </w:rPr>
        <w:t>易采建材</w:t>
      </w:r>
      <w:r>
        <w:rPr>
          <w:rFonts w:hint="eastAsia" w:ascii="仿宋_GB2312" w:hAnsi="仿宋_GB2312" w:eastAsia="仿宋_GB2312" w:cs="仿宋_GB2312"/>
          <w:kern w:val="2"/>
          <w:sz w:val="28"/>
          <w:szCs w:val="28"/>
        </w:rPr>
        <w:t>有限公司</w:t>
      </w:r>
      <w:r>
        <w:rPr>
          <w:rFonts w:hint="eastAsia" w:ascii="仿宋_GB2312" w:hAnsi="仿宋_GB2312" w:eastAsia="仿宋_GB2312" w:cs="仿宋_GB2312"/>
          <w:kern w:val="2"/>
          <w:sz w:val="28"/>
          <w:szCs w:val="28"/>
          <w:lang w:val="en-US" w:eastAsia="zh-CN"/>
        </w:rPr>
        <w:t>散装水泥</w:t>
      </w:r>
      <w:r>
        <w:rPr>
          <w:rFonts w:hint="eastAsia" w:ascii="仿宋_GB2312" w:hAnsi="仿宋_GB2312" w:eastAsia="仿宋_GB2312" w:cs="仿宋_GB2312"/>
          <w:kern w:val="2"/>
          <w:sz w:val="28"/>
          <w:szCs w:val="28"/>
        </w:rPr>
        <w:t>采购</w:t>
      </w:r>
    </w:p>
    <w:p>
      <w:pPr>
        <w:pStyle w:val="6"/>
        <w:widowControl/>
        <w:wordWrap w:val="0"/>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2.项目类型：集中采购</w:t>
      </w:r>
    </w:p>
    <w:p>
      <w:pPr>
        <w:pStyle w:val="6"/>
        <w:widowControl/>
        <w:wordWrap w:val="0"/>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2.1项目概况：</w:t>
      </w:r>
    </w:p>
    <w:p>
      <w:pPr>
        <w:pStyle w:val="6"/>
        <w:widowControl/>
        <w:wordWrap w:val="0"/>
        <w:spacing w:line="360" w:lineRule="atLeast"/>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以</w:t>
      </w:r>
      <w:r>
        <w:rPr>
          <w:rFonts w:hint="eastAsia" w:ascii="仿宋_GB2312" w:hAnsi="仿宋_GB2312" w:eastAsia="仿宋_GB2312" w:cs="仿宋_GB2312"/>
          <w:kern w:val="2"/>
          <w:sz w:val="28"/>
          <w:szCs w:val="28"/>
          <w:lang w:val="en-US" w:eastAsia="zh-CN"/>
        </w:rPr>
        <w:t>合作</w:t>
      </w:r>
      <w:r>
        <w:rPr>
          <w:rFonts w:hint="eastAsia" w:ascii="仿宋_GB2312" w:hAnsi="仿宋_GB2312" w:eastAsia="仿宋_GB2312" w:cs="仿宋_GB2312"/>
          <w:kern w:val="2"/>
          <w:sz w:val="28"/>
          <w:szCs w:val="28"/>
        </w:rPr>
        <w:t>谈判方式确定满足资格要求的供应商，在规定的采购周期内，用货单位根据谈判结果与符合条件的供应商签订购销合同并进行结算、付款。</w:t>
      </w:r>
    </w:p>
    <w:p>
      <w:pPr>
        <w:pStyle w:val="6"/>
        <w:widowControl/>
        <w:wordWrap w:val="0"/>
        <w:spacing w:line="360" w:lineRule="atLeast"/>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2.2交货地点：</w:t>
      </w:r>
      <w:r>
        <w:rPr>
          <w:rFonts w:hint="eastAsia" w:ascii="仿宋_GB2312" w:hAnsi="微软雅黑" w:eastAsia="仿宋_GB2312" w:cs="微软雅黑"/>
          <w:color w:val="333333"/>
          <w:sz w:val="28"/>
          <w:szCs w:val="28"/>
          <w:shd w:val="clear" w:color="auto" w:fill="FFFFFF"/>
          <w:lang w:val="en-US" w:eastAsia="zh-CN"/>
        </w:rPr>
        <w:t>雅安市经开区永兴大道499号</w:t>
      </w:r>
    </w:p>
    <w:p>
      <w:pPr>
        <w:pStyle w:val="6"/>
        <w:widowControl/>
        <w:wordWrap w:val="0"/>
        <w:ind w:firstLine="840" w:firstLineChars="3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2.3谈判范围：</w:t>
      </w:r>
    </w:p>
    <w:p>
      <w:pPr>
        <w:pStyle w:val="6"/>
        <w:widowControl/>
        <w:wordWrap w:val="0"/>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雅安</w:t>
      </w:r>
      <w:r>
        <w:rPr>
          <w:rFonts w:hint="eastAsia" w:ascii="仿宋_GB2312" w:hAnsi="仿宋_GB2312" w:eastAsia="仿宋_GB2312" w:cs="仿宋_GB2312"/>
          <w:kern w:val="2"/>
          <w:sz w:val="28"/>
          <w:szCs w:val="28"/>
          <w:lang w:val="en-US" w:eastAsia="zh-CN"/>
        </w:rPr>
        <w:t>易采建材</w:t>
      </w:r>
      <w:r>
        <w:rPr>
          <w:rFonts w:hint="eastAsia" w:ascii="仿宋_GB2312" w:hAnsi="仿宋_GB2312" w:eastAsia="仿宋_GB2312" w:cs="仿宋_GB2312"/>
          <w:kern w:val="2"/>
          <w:sz w:val="28"/>
          <w:szCs w:val="28"/>
        </w:rPr>
        <w:t>有限公司年度</w:t>
      </w:r>
      <w:r>
        <w:rPr>
          <w:rFonts w:hint="eastAsia" w:ascii="仿宋_GB2312" w:hAnsi="仿宋_GB2312" w:eastAsia="仿宋_GB2312" w:cs="仿宋_GB2312"/>
          <w:kern w:val="2"/>
          <w:sz w:val="28"/>
          <w:szCs w:val="28"/>
          <w:lang w:val="en-US" w:eastAsia="zh-CN"/>
        </w:rPr>
        <w:t>散装水泥</w:t>
      </w:r>
      <w:r>
        <w:rPr>
          <w:rFonts w:hint="eastAsia" w:ascii="仿宋_GB2312" w:hAnsi="仿宋_GB2312" w:eastAsia="仿宋_GB2312" w:cs="仿宋_GB2312"/>
          <w:kern w:val="2"/>
          <w:sz w:val="28"/>
          <w:szCs w:val="28"/>
        </w:rPr>
        <w:t>供应（</w:t>
      </w:r>
      <w:r>
        <w:rPr>
          <w:rFonts w:hint="eastAsia" w:ascii="仿宋_GB2312" w:hAnsi="仿宋_GB2312" w:eastAsia="仿宋_GB2312" w:cs="仿宋_GB2312"/>
          <w:kern w:val="2"/>
          <w:sz w:val="28"/>
          <w:szCs w:val="28"/>
          <w:lang w:eastAsia="zh-CN"/>
        </w:rPr>
        <w:t>202</w:t>
      </w:r>
      <w:r>
        <w:rPr>
          <w:rFonts w:hint="eastAsia" w:ascii="仿宋_GB2312" w:hAnsi="仿宋_GB2312" w:eastAsia="仿宋_GB2312" w:cs="仿宋_GB2312"/>
          <w:kern w:val="2"/>
          <w:sz w:val="28"/>
          <w:szCs w:val="28"/>
          <w:lang w:val="en-US" w:eastAsia="zh-CN"/>
        </w:rPr>
        <w:t>2</w:t>
      </w:r>
      <w:r>
        <w:rPr>
          <w:rFonts w:hint="eastAsia" w:ascii="仿宋_GB2312" w:hAnsi="仿宋_GB2312" w:eastAsia="仿宋_GB2312" w:cs="仿宋_GB2312"/>
          <w:kern w:val="2"/>
          <w:sz w:val="28"/>
          <w:szCs w:val="28"/>
          <w:lang w:eastAsia="zh-CN"/>
        </w:rPr>
        <w:t>年</w:t>
      </w:r>
      <w:r>
        <w:rPr>
          <w:rFonts w:hint="eastAsia" w:ascii="仿宋_GB2312" w:hAnsi="仿宋_GB2312" w:eastAsia="仿宋_GB2312" w:cs="仿宋_GB2312"/>
          <w:kern w:val="2"/>
          <w:sz w:val="28"/>
          <w:szCs w:val="28"/>
          <w:lang w:val="en-US" w:eastAsia="zh-CN"/>
        </w:rPr>
        <w:t>1</w:t>
      </w:r>
      <w:r>
        <w:rPr>
          <w:rFonts w:hint="eastAsia" w:ascii="仿宋_GB2312" w:hAnsi="仿宋_GB2312" w:eastAsia="仿宋_GB2312" w:cs="仿宋_GB2312"/>
          <w:kern w:val="2"/>
          <w:sz w:val="28"/>
          <w:szCs w:val="28"/>
          <w:lang w:eastAsia="zh-CN"/>
        </w:rPr>
        <w:t>月-2022年12月</w:t>
      </w:r>
      <w:r>
        <w:rPr>
          <w:rFonts w:hint="eastAsia" w:ascii="仿宋_GB2312" w:hAnsi="仿宋_GB2312" w:eastAsia="仿宋_GB2312" w:cs="仿宋_GB2312"/>
          <w:kern w:val="2"/>
          <w:sz w:val="28"/>
          <w:szCs w:val="28"/>
        </w:rPr>
        <w:t>）。</w:t>
      </w:r>
    </w:p>
    <w:p>
      <w:pPr>
        <w:pStyle w:val="6"/>
        <w:widowControl/>
        <w:wordWrap w:val="0"/>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2.4采购周期：自202</w:t>
      </w:r>
      <w:r>
        <w:rPr>
          <w:rFonts w:hint="eastAsia" w:ascii="仿宋_GB2312" w:hAnsi="仿宋_GB2312" w:eastAsia="仿宋_GB2312" w:cs="仿宋_GB2312"/>
          <w:kern w:val="2"/>
          <w:sz w:val="28"/>
          <w:szCs w:val="28"/>
          <w:lang w:val="en-US" w:eastAsia="zh-CN"/>
        </w:rPr>
        <w:t>2</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1</w:t>
      </w:r>
      <w:r>
        <w:rPr>
          <w:rFonts w:hint="eastAsia" w:ascii="仿宋_GB2312" w:hAnsi="仿宋_GB2312" w:eastAsia="仿宋_GB2312" w:cs="仿宋_GB2312"/>
          <w:kern w:val="2"/>
          <w:sz w:val="28"/>
          <w:szCs w:val="28"/>
        </w:rPr>
        <w:t xml:space="preserve">月起至 </w:t>
      </w:r>
      <w:r>
        <w:rPr>
          <w:rFonts w:hint="eastAsia" w:ascii="仿宋_GB2312" w:hAnsi="仿宋_GB2312" w:eastAsia="仿宋_GB2312" w:cs="仿宋_GB2312"/>
          <w:kern w:val="2"/>
          <w:sz w:val="28"/>
          <w:szCs w:val="28"/>
          <w:lang w:eastAsia="zh-CN"/>
        </w:rPr>
        <w:t>2022年12月</w:t>
      </w:r>
      <w:r>
        <w:rPr>
          <w:rFonts w:hint="eastAsia" w:ascii="仿宋_GB2312" w:hAnsi="仿宋_GB2312" w:eastAsia="仿宋_GB2312" w:cs="仿宋_GB2312"/>
          <w:kern w:val="2"/>
          <w:sz w:val="28"/>
          <w:szCs w:val="28"/>
        </w:rPr>
        <w:t>止。</w:t>
      </w:r>
    </w:p>
    <w:p>
      <w:pPr>
        <w:pStyle w:val="6"/>
        <w:widowControl/>
        <w:wordWrap w:val="0"/>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2.5交货时间：接到</w:t>
      </w:r>
      <w:r>
        <w:rPr>
          <w:rFonts w:hint="eastAsia" w:ascii="仿宋_GB2312" w:hAnsi="仿宋_GB2312" w:eastAsia="仿宋_GB2312" w:cs="仿宋_GB2312"/>
          <w:kern w:val="2"/>
          <w:sz w:val="28"/>
          <w:szCs w:val="28"/>
          <w:lang w:val="en-US" w:eastAsia="zh-CN"/>
        </w:rPr>
        <w:t>谈判</w:t>
      </w:r>
      <w:r>
        <w:rPr>
          <w:rFonts w:hint="eastAsia" w:ascii="仿宋_GB2312" w:hAnsi="仿宋_GB2312" w:eastAsia="仿宋_GB2312" w:cs="仿宋_GB2312"/>
          <w:kern w:val="2"/>
          <w:sz w:val="28"/>
          <w:szCs w:val="28"/>
        </w:rPr>
        <w:t>人发货单后按要求及时供货。</w:t>
      </w:r>
    </w:p>
    <w:p>
      <w:pPr>
        <w:pStyle w:val="6"/>
        <w:widowControl/>
        <w:wordWrap w:val="0"/>
        <w:ind w:left="420" w:firstLine="480"/>
        <w:rPr>
          <w:rFonts w:hint="eastAsia" w:ascii="仿宋_GB2312" w:eastAsia="仿宋_GB2312"/>
          <w:sz w:val="28"/>
          <w:szCs w:val="28"/>
          <w:lang w:eastAsia="zh-CN"/>
        </w:rPr>
      </w:pPr>
      <w:r>
        <w:rPr>
          <w:rFonts w:hint="eastAsia" w:ascii="仿宋_GB2312" w:hAnsi="仿宋_GB2312" w:eastAsia="仿宋_GB2312" w:cs="仿宋_GB2312"/>
          <w:kern w:val="2"/>
          <w:sz w:val="28"/>
          <w:szCs w:val="28"/>
        </w:rPr>
        <w:t>2.6质量标准：</w:t>
      </w:r>
      <w:r>
        <w:rPr>
          <w:rFonts w:hint="eastAsia" w:ascii="仿宋_GB2312" w:eastAsia="仿宋_GB2312"/>
          <w:sz w:val="28"/>
          <w:szCs w:val="28"/>
        </w:rPr>
        <w:t>符合国家现行标准</w:t>
      </w:r>
      <w:r>
        <w:rPr>
          <w:rFonts w:hint="eastAsia" w:ascii="仿宋_GB2312" w:eastAsia="仿宋_GB2312"/>
          <w:sz w:val="28"/>
          <w:szCs w:val="28"/>
          <w:lang w:eastAsia="zh-CN"/>
        </w:rPr>
        <w:t>、</w:t>
      </w:r>
      <w:r>
        <w:rPr>
          <w:rFonts w:hint="eastAsia" w:ascii="仿宋_GB2312" w:eastAsia="仿宋_GB2312"/>
          <w:sz w:val="28"/>
          <w:szCs w:val="28"/>
          <w:lang w:val="en-US" w:eastAsia="zh-CN"/>
        </w:rPr>
        <w:t>满足甲方质量要求</w:t>
      </w:r>
      <w:r>
        <w:rPr>
          <w:rFonts w:hint="eastAsia" w:ascii="仿宋_GB2312" w:eastAsia="仿宋_GB2312"/>
          <w:sz w:val="28"/>
          <w:szCs w:val="28"/>
        </w:rPr>
        <w:t>。</w:t>
      </w:r>
    </w:p>
    <w:p>
      <w:pPr>
        <w:pStyle w:val="6"/>
        <w:widowControl/>
        <w:wordWrap w:val="0"/>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w:t>
      </w:r>
      <w:r>
        <w:rPr>
          <w:rFonts w:hint="eastAsia" w:ascii="宋体" w:hAnsi="宋体" w:cs="宋体"/>
          <w:kern w:val="2"/>
          <w:sz w:val="28"/>
          <w:szCs w:val="28"/>
        </w:rPr>
        <w:t> </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eastAsia="zh-CN"/>
        </w:rPr>
        <w:t>谈判</w:t>
      </w:r>
      <w:r>
        <w:rPr>
          <w:rFonts w:hint="eastAsia" w:ascii="仿宋_GB2312" w:hAnsi="仿宋_GB2312" w:eastAsia="仿宋_GB2312" w:cs="仿宋_GB2312"/>
          <w:kern w:val="2"/>
          <w:sz w:val="28"/>
          <w:szCs w:val="28"/>
          <w:lang w:val="en-US" w:eastAsia="zh-CN"/>
        </w:rPr>
        <w:t>申请人</w:t>
      </w:r>
      <w:r>
        <w:rPr>
          <w:rFonts w:hint="eastAsia" w:ascii="仿宋_GB2312" w:hAnsi="仿宋_GB2312" w:eastAsia="仿宋_GB2312" w:cs="仿宋_GB2312"/>
          <w:kern w:val="2"/>
          <w:sz w:val="28"/>
          <w:szCs w:val="28"/>
        </w:rPr>
        <w:t>资格要求</w:t>
      </w:r>
    </w:p>
    <w:p>
      <w:pPr>
        <w:pStyle w:val="6"/>
        <w:widowControl/>
        <w:wordWrap w:val="0"/>
        <w:ind w:left="420" w:firstLine="42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3.1资格要求：</w:t>
      </w:r>
    </w:p>
    <w:p>
      <w:pPr>
        <w:pStyle w:val="6"/>
        <w:widowControl/>
        <w:wordWrap w:val="0"/>
        <w:ind w:firstLine="420"/>
        <w:rPr>
          <w:rFonts w:hint="eastAsia" w:ascii="仿宋_GB2312" w:hAnsi="微软雅黑" w:eastAsia="仿宋_GB2312" w:cs="微软雅黑"/>
          <w:sz w:val="28"/>
          <w:szCs w:val="28"/>
        </w:rPr>
      </w:pPr>
      <w:r>
        <w:rPr>
          <w:rFonts w:hint="eastAsia" w:ascii="仿宋_GB2312" w:hAnsi="微软雅黑" w:eastAsia="仿宋_GB2312" w:cs="微软雅黑"/>
          <w:color w:val="333333"/>
          <w:sz w:val="28"/>
          <w:szCs w:val="28"/>
          <w:shd w:val="clear" w:color="auto" w:fill="FFFFFF"/>
        </w:rPr>
        <w:t>（1）</w:t>
      </w:r>
      <w:r>
        <w:rPr>
          <w:rFonts w:hint="eastAsia" w:ascii="仿宋_GB2312" w:hAnsi="微软雅黑" w:eastAsia="仿宋_GB2312" w:cs="微软雅黑"/>
          <w:color w:val="333333"/>
          <w:sz w:val="28"/>
          <w:szCs w:val="28"/>
          <w:shd w:val="clear" w:color="auto" w:fill="FFFFFF"/>
          <w:lang w:eastAsia="zh-CN"/>
        </w:rPr>
        <w:t>谈判</w:t>
      </w:r>
      <w:r>
        <w:rPr>
          <w:rFonts w:hint="eastAsia" w:ascii="仿宋_GB2312" w:hAnsi="仿宋_GB2312" w:eastAsia="仿宋_GB2312" w:cs="仿宋_GB2312"/>
          <w:kern w:val="2"/>
          <w:sz w:val="28"/>
          <w:szCs w:val="28"/>
          <w:lang w:val="en-US" w:eastAsia="zh-CN"/>
        </w:rPr>
        <w:t>申请人</w:t>
      </w:r>
      <w:r>
        <w:rPr>
          <w:rFonts w:hint="eastAsia" w:ascii="仿宋_GB2312" w:hAnsi="微软雅黑" w:eastAsia="仿宋_GB2312" w:cs="微软雅黑"/>
          <w:color w:val="333333"/>
          <w:sz w:val="28"/>
          <w:szCs w:val="28"/>
          <w:shd w:val="clear" w:color="auto" w:fill="FFFFFF"/>
        </w:rPr>
        <w:t>应是经国家工商行政管理部门登记注册，并具有完成本项目供货能力的具有独立的法人资格并持有合法有效的营业执照；经营范围包含</w:t>
      </w:r>
      <w:r>
        <w:rPr>
          <w:rFonts w:hint="eastAsia" w:ascii="仿宋_GB2312" w:hAnsi="微软雅黑" w:eastAsia="仿宋_GB2312" w:cs="微软雅黑"/>
          <w:color w:val="333333"/>
          <w:sz w:val="28"/>
          <w:szCs w:val="28"/>
          <w:shd w:val="clear" w:color="auto" w:fill="FFFFFF"/>
          <w:lang w:val="en-US" w:eastAsia="zh-CN"/>
        </w:rPr>
        <w:t>水泥</w:t>
      </w:r>
      <w:r>
        <w:rPr>
          <w:rFonts w:hint="eastAsia" w:ascii="仿宋_GB2312" w:hAnsi="微软雅黑" w:eastAsia="仿宋_GB2312" w:cs="微软雅黑"/>
          <w:color w:val="333333"/>
          <w:sz w:val="28"/>
          <w:szCs w:val="28"/>
          <w:shd w:val="clear" w:color="auto" w:fill="FFFFFF"/>
        </w:rPr>
        <w:t>销售</w:t>
      </w:r>
      <w:r>
        <w:rPr>
          <w:rFonts w:hint="eastAsia" w:ascii="仿宋_GB2312" w:hAnsi="微软雅黑" w:eastAsia="仿宋_GB2312" w:cs="微软雅黑"/>
          <w:color w:val="333333"/>
          <w:sz w:val="28"/>
          <w:szCs w:val="28"/>
          <w:shd w:val="clear" w:color="auto" w:fill="FFFFFF"/>
          <w:lang w:val="en-US" w:eastAsia="zh-CN"/>
        </w:rPr>
        <w:t>资质、须提供代理品牌的授权书</w:t>
      </w:r>
      <w:r>
        <w:rPr>
          <w:rFonts w:hint="eastAsia" w:ascii="仿宋_GB2312" w:hAnsi="微软雅黑" w:eastAsia="仿宋_GB2312" w:cs="微软雅黑"/>
          <w:color w:val="333333"/>
          <w:sz w:val="28"/>
          <w:szCs w:val="28"/>
          <w:shd w:val="clear" w:color="auto" w:fill="FFFFFF"/>
        </w:rPr>
        <w:t>等。</w:t>
      </w:r>
    </w:p>
    <w:p>
      <w:pPr>
        <w:pStyle w:val="6"/>
        <w:widowControl/>
        <w:wordWrap w:val="0"/>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3.2财务要求：</w:t>
      </w:r>
    </w:p>
    <w:p>
      <w:pPr>
        <w:pStyle w:val="6"/>
        <w:widowControl/>
        <w:wordWrap w:val="0"/>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w:t>
      </w:r>
      <w:r>
        <w:rPr>
          <w:rFonts w:hint="eastAsia" w:ascii="仿宋_GB2312" w:hAnsi="仿宋_GB2312" w:eastAsia="仿宋_GB2312" w:cs="仿宋_GB2312"/>
          <w:kern w:val="2"/>
          <w:sz w:val="28"/>
          <w:szCs w:val="28"/>
          <w:lang w:eastAsia="zh-CN"/>
        </w:rPr>
        <w:t>谈判</w:t>
      </w:r>
      <w:r>
        <w:rPr>
          <w:rFonts w:hint="eastAsia" w:ascii="仿宋_GB2312" w:hAnsi="仿宋_GB2312" w:eastAsia="仿宋_GB2312" w:cs="仿宋_GB2312"/>
          <w:kern w:val="2"/>
          <w:sz w:val="28"/>
          <w:szCs w:val="28"/>
          <w:lang w:val="en-US" w:eastAsia="zh-CN"/>
        </w:rPr>
        <w:t>申请人</w:t>
      </w:r>
      <w:r>
        <w:rPr>
          <w:rFonts w:hint="eastAsia" w:ascii="仿宋_GB2312" w:hAnsi="仿宋_GB2312" w:eastAsia="仿宋_GB2312" w:cs="仿宋_GB2312"/>
          <w:kern w:val="2"/>
          <w:sz w:val="28"/>
          <w:szCs w:val="28"/>
        </w:rPr>
        <w:t>应具有良好的财务状况；</w:t>
      </w:r>
    </w:p>
    <w:p>
      <w:pPr>
        <w:pStyle w:val="6"/>
        <w:widowControl/>
        <w:wordWrap w:val="0"/>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w:t>
      </w:r>
      <w:r>
        <w:rPr>
          <w:rFonts w:hint="eastAsia" w:ascii="仿宋_GB2312" w:hAnsi="仿宋_GB2312" w:eastAsia="仿宋_GB2312" w:cs="仿宋_GB2312"/>
          <w:kern w:val="2"/>
          <w:sz w:val="28"/>
          <w:szCs w:val="28"/>
          <w:lang w:eastAsia="zh-CN"/>
        </w:rPr>
        <w:t>谈判</w:t>
      </w:r>
      <w:r>
        <w:rPr>
          <w:rFonts w:hint="eastAsia" w:ascii="仿宋_GB2312" w:hAnsi="仿宋_GB2312" w:eastAsia="仿宋_GB2312" w:cs="仿宋_GB2312"/>
          <w:kern w:val="2"/>
          <w:sz w:val="28"/>
          <w:szCs w:val="28"/>
          <w:lang w:val="en-US" w:eastAsia="zh-CN"/>
        </w:rPr>
        <w:t>申请人</w:t>
      </w:r>
      <w:r>
        <w:rPr>
          <w:rFonts w:hint="eastAsia" w:ascii="仿宋_GB2312" w:hAnsi="仿宋_GB2312" w:eastAsia="仿宋_GB2312" w:cs="仿宋_GB2312"/>
          <w:kern w:val="2"/>
          <w:sz w:val="28"/>
          <w:szCs w:val="28"/>
        </w:rPr>
        <w:t>没有处于被责令停业，财产被接管、冻结及破产状态，财务状况良好，并提供相应的承诺书。</w:t>
      </w:r>
    </w:p>
    <w:p>
      <w:pPr>
        <w:pStyle w:val="6"/>
        <w:widowControl/>
        <w:wordWrap w:val="0"/>
        <w:ind w:left="420" w:firstLine="48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3.3业绩要求：提供201</w:t>
      </w:r>
      <w:r>
        <w:rPr>
          <w:rFonts w:hint="eastAsia" w:ascii="仿宋_GB2312" w:hAnsi="仿宋_GB2312" w:eastAsia="仿宋_GB2312" w:cs="仿宋_GB2312"/>
          <w:kern w:val="2"/>
          <w:sz w:val="28"/>
          <w:szCs w:val="28"/>
          <w:lang w:val="en-US" w:eastAsia="zh-CN"/>
        </w:rPr>
        <w:t>8</w:t>
      </w:r>
      <w:r>
        <w:rPr>
          <w:rFonts w:hint="eastAsia" w:ascii="仿宋_GB2312" w:hAnsi="仿宋_GB2312" w:eastAsia="仿宋_GB2312" w:cs="仿宋_GB2312"/>
          <w:kern w:val="2"/>
          <w:sz w:val="28"/>
          <w:szCs w:val="28"/>
        </w:rPr>
        <w:t>年至今至少2个单项</w:t>
      </w:r>
      <w:r>
        <w:rPr>
          <w:rFonts w:hint="eastAsia" w:ascii="仿宋_GB2312" w:hAnsi="微软雅黑" w:eastAsia="仿宋_GB2312" w:cs="微软雅黑"/>
          <w:color w:val="333333"/>
          <w:sz w:val="28"/>
          <w:szCs w:val="28"/>
          <w:shd w:val="clear" w:color="auto" w:fill="FFFFFF"/>
        </w:rPr>
        <w:t>供销</w:t>
      </w:r>
      <w:r>
        <w:rPr>
          <w:rFonts w:hint="eastAsia" w:ascii="仿宋_GB2312" w:hAnsi="仿宋_GB2312" w:eastAsia="仿宋_GB2312" w:cs="仿宋_GB2312"/>
          <w:kern w:val="2"/>
          <w:sz w:val="28"/>
          <w:szCs w:val="28"/>
        </w:rPr>
        <w:t>合同的业绩证明。</w:t>
      </w:r>
    </w:p>
    <w:p>
      <w:pPr>
        <w:pStyle w:val="6"/>
        <w:widowControl/>
        <w:wordWrap w:val="0"/>
        <w:ind w:left="420" w:firstLine="42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3.4信誉要求：</w:t>
      </w:r>
      <w:r>
        <w:rPr>
          <w:rFonts w:hint="eastAsia" w:ascii="仿宋_GB2312" w:hAnsi="仿宋_GB2312" w:eastAsia="仿宋_GB2312" w:cs="仿宋_GB2312"/>
          <w:kern w:val="2"/>
          <w:sz w:val="28"/>
          <w:szCs w:val="28"/>
          <w:lang w:eastAsia="zh-CN"/>
        </w:rPr>
        <w:t>谈判</w:t>
      </w:r>
      <w:r>
        <w:rPr>
          <w:rFonts w:hint="eastAsia" w:ascii="仿宋_GB2312" w:hAnsi="仿宋_GB2312" w:eastAsia="仿宋_GB2312" w:cs="仿宋_GB2312"/>
          <w:kern w:val="2"/>
          <w:sz w:val="28"/>
          <w:szCs w:val="28"/>
          <w:lang w:val="en-US" w:eastAsia="zh-CN"/>
        </w:rPr>
        <w:t>申请人</w:t>
      </w:r>
      <w:r>
        <w:rPr>
          <w:rFonts w:hint="eastAsia" w:ascii="仿宋_GB2312" w:hAnsi="仿宋_GB2312" w:eastAsia="仿宋_GB2312" w:cs="仿宋_GB2312"/>
          <w:kern w:val="2"/>
          <w:sz w:val="28"/>
          <w:szCs w:val="28"/>
        </w:rPr>
        <w:t>应有依法缴纳税收和社会保障资金的良好记录，参加本次</w:t>
      </w:r>
      <w:r>
        <w:rPr>
          <w:rFonts w:hint="eastAsia" w:ascii="仿宋_GB2312" w:hAnsi="仿宋_GB2312" w:eastAsia="仿宋_GB2312" w:cs="仿宋_GB2312"/>
          <w:kern w:val="2"/>
          <w:sz w:val="28"/>
          <w:szCs w:val="28"/>
          <w:lang w:val="en-US" w:eastAsia="zh-CN"/>
        </w:rPr>
        <w:t>谈判</w:t>
      </w:r>
      <w:r>
        <w:rPr>
          <w:rFonts w:hint="eastAsia" w:ascii="仿宋_GB2312" w:hAnsi="仿宋_GB2312" w:eastAsia="仿宋_GB2312" w:cs="仿宋_GB2312"/>
          <w:kern w:val="2"/>
          <w:sz w:val="28"/>
          <w:szCs w:val="28"/>
        </w:rPr>
        <w:t>前三年内，在经营活动中没有重大违法记录，并提供相应承诺书。</w:t>
      </w:r>
    </w:p>
    <w:p>
      <w:pPr>
        <w:pStyle w:val="6"/>
        <w:widowControl/>
        <w:wordWrap w:val="0"/>
        <w:ind w:firstLine="840" w:firstLineChars="3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3.5其他要求：</w:t>
      </w:r>
    </w:p>
    <w:p>
      <w:pPr>
        <w:pStyle w:val="6"/>
        <w:widowControl/>
        <w:wordWrap w:val="0"/>
        <w:ind w:left="420" w:firstLine="42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1）应该提交的其他资料（例如质量管理体系证书、产品合格证</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营业执照、开户许可证</w:t>
      </w:r>
      <w:r>
        <w:rPr>
          <w:rFonts w:hint="eastAsia" w:ascii="仿宋_GB2312" w:hAnsi="仿宋_GB2312" w:eastAsia="仿宋_GB2312" w:cs="仿宋_GB2312"/>
          <w:kern w:val="2"/>
          <w:sz w:val="28"/>
          <w:szCs w:val="28"/>
        </w:rPr>
        <w:t>等）</w:t>
      </w:r>
    </w:p>
    <w:p>
      <w:pPr>
        <w:pStyle w:val="6"/>
        <w:widowControl/>
        <w:wordWrap w:val="0"/>
        <w:ind w:left="420" w:firstLine="42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2）本次谈判不接受联合体投标。</w:t>
      </w:r>
    </w:p>
    <w:p>
      <w:pPr>
        <w:pStyle w:val="6"/>
        <w:widowControl/>
        <w:wordWrap w:val="0"/>
        <w:ind w:firstLine="840" w:firstLineChars="30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4、其他条件</w:t>
      </w:r>
    </w:p>
    <w:p>
      <w:pPr>
        <w:pStyle w:val="6"/>
        <w:widowControl/>
        <w:wordWrap w:val="0"/>
        <w:ind w:firstLine="840" w:firstLineChars="30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中选单位需按项目需求</w:t>
      </w:r>
      <w:r>
        <w:rPr>
          <w:rFonts w:hint="eastAsia" w:ascii="仿宋_GB2312" w:hAnsi="仿宋_GB2312" w:eastAsia="仿宋_GB2312" w:cs="仿宋_GB2312"/>
          <w:color w:val="000000"/>
          <w:kern w:val="2"/>
          <w:sz w:val="28"/>
          <w:szCs w:val="28"/>
          <w:lang w:val="en-US" w:eastAsia="zh-CN"/>
        </w:rPr>
        <w:t>，及时</w:t>
      </w:r>
      <w:r>
        <w:rPr>
          <w:rFonts w:hint="eastAsia" w:ascii="仿宋_GB2312" w:hAnsi="仿宋_GB2312" w:eastAsia="仿宋_GB2312" w:cs="仿宋_GB2312"/>
          <w:color w:val="000000"/>
          <w:kern w:val="2"/>
          <w:sz w:val="28"/>
          <w:szCs w:val="28"/>
        </w:rPr>
        <w:t>参与产品</w:t>
      </w:r>
      <w:r>
        <w:rPr>
          <w:rFonts w:hint="eastAsia" w:ascii="仿宋_GB2312" w:hAnsi="仿宋_GB2312" w:eastAsia="仿宋_GB2312" w:cs="仿宋_GB2312"/>
          <w:color w:val="000000"/>
          <w:kern w:val="2"/>
          <w:sz w:val="28"/>
          <w:szCs w:val="28"/>
          <w:lang w:val="en-US" w:eastAsia="zh-CN"/>
        </w:rPr>
        <w:t>供应</w:t>
      </w:r>
      <w:r>
        <w:rPr>
          <w:rFonts w:hint="eastAsia" w:ascii="仿宋_GB2312" w:hAnsi="仿宋_GB2312" w:eastAsia="仿宋_GB2312" w:cs="仿宋_GB2312"/>
          <w:color w:val="000000"/>
          <w:kern w:val="2"/>
          <w:sz w:val="28"/>
          <w:szCs w:val="28"/>
        </w:rPr>
        <w:t>。</w:t>
      </w:r>
    </w:p>
    <w:p>
      <w:pPr>
        <w:pStyle w:val="6"/>
        <w:widowControl/>
        <w:wordWrap w:val="0"/>
        <w:ind w:firstLine="840" w:firstLineChars="30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5、★报价、付款</w:t>
      </w:r>
    </w:p>
    <w:p>
      <w:pPr>
        <w:pStyle w:val="6"/>
        <w:widowControl/>
        <w:wordWrap w:val="0"/>
        <w:ind w:left="420" w:firstLine="64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（1）报价：</w:t>
      </w:r>
      <w:r>
        <w:rPr>
          <w:rFonts w:hint="eastAsia" w:ascii="仿宋_GB2312" w:hAnsi="仿宋_GB2312" w:eastAsia="仿宋_GB2312" w:cs="仿宋_GB2312"/>
          <w:color w:val="000000"/>
          <w:kern w:val="2"/>
          <w:sz w:val="28"/>
          <w:szCs w:val="28"/>
          <w:lang w:eastAsia="zh-CN"/>
        </w:rPr>
        <w:t>谈判</w:t>
      </w:r>
      <w:r>
        <w:rPr>
          <w:rFonts w:hint="eastAsia" w:ascii="仿宋_GB2312" w:hAnsi="仿宋_GB2312" w:eastAsia="仿宋_GB2312" w:cs="仿宋_GB2312"/>
          <w:kern w:val="2"/>
          <w:sz w:val="28"/>
          <w:szCs w:val="28"/>
          <w:lang w:val="en-US" w:eastAsia="zh-CN"/>
        </w:rPr>
        <w:t>申请人</w:t>
      </w:r>
      <w:r>
        <w:rPr>
          <w:rFonts w:hint="eastAsia" w:ascii="仿宋_GB2312" w:hAnsi="仿宋_GB2312" w:eastAsia="仿宋_GB2312" w:cs="仿宋_GB2312"/>
          <w:color w:val="000000"/>
          <w:kern w:val="2"/>
          <w:sz w:val="28"/>
          <w:szCs w:val="28"/>
        </w:rPr>
        <w:t>根据自身情况综合考虑</w:t>
      </w:r>
      <w:r>
        <w:rPr>
          <w:rFonts w:hint="eastAsia" w:ascii="仿宋_GB2312" w:hAnsi="仿宋_GB2312" w:eastAsia="仿宋_GB2312" w:cs="仿宋_GB2312"/>
          <w:color w:val="000000"/>
          <w:kern w:val="2"/>
          <w:sz w:val="28"/>
          <w:szCs w:val="28"/>
          <w:lang w:val="en-US" w:eastAsia="zh-CN"/>
        </w:rPr>
        <w:t>，税率为13%</w:t>
      </w:r>
      <w:r>
        <w:rPr>
          <w:rFonts w:hint="eastAsia" w:ascii="仿宋_GB2312" w:hAnsi="仿宋_GB2312" w:eastAsia="仿宋_GB2312" w:cs="仿宋_GB2312"/>
          <w:color w:val="000000"/>
          <w:kern w:val="2"/>
          <w:sz w:val="28"/>
          <w:szCs w:val="28"/>
        </w:rPr>
        <w:t>。</w:t>
      </w:r>
    </w:p>
    <w:p>
      <w:pPr>
        <w:pStyle w:val="6"/>
        <w:widowControl/>
        <w:wordWrap w:val="0"/>
        <w:ind w:left="420" w:firstLine="64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2"/>
          <w:sz w:val="28"/>
          <w:szCs w:val="28"/>
        </w:rPr>
        <w:t>（2）</w:t>
      </w:r>
      <w:r>
        <w:rPr>
          <w:rFonts w:hint="eastAsia" w:ascii="仿宋_GB2312" w:hAnsi="仿宋_GB2312" w:eastAsia="仿宋_GB2312" w:cs="仿宋_GB2312"/>
          <w:color w:val="000000"/>
          <w:sz w:val="28"/>
          <w:szCs w:val="28"/>
        </w:rPr>
        <w:t>结算方式：</w:t>
      </w:r>
      <w:r>
        <w:rPr>
          <w:rFonts w:hint="eastAsia" w:ascii="仿宋_GB2312" w:hAnsi="仿宋_GB2312" w:eastAsia="仿宋_GB2312" w:cs="仿宋_GB2312"/>
          <w:color w:val="000000"/>
          <w:sz w:val="28"/>
          <w:szCs w:val="28"/>
          <w:lang w:eastAsia="zh-CN"/>
        </w:rPr>
        <w:t>谈判</w:t>
      </w:r>
      <w:r>
        <w:rPr>
          <w:rFonts w:hint="eastAsia" w:ascii="仿宋_GB2312" w:hAnsi="仿宋_GB2312" w:eastAsia="仿宋_GB2312" w:cs="仿宋_GB2312"/>
          <w:kern w:val="2"/>
          <w:sz w:val="28"/>
          <w:szCs w:val="28"/>
          <w:lang w:val="en-US" w:eastAsia="zh-CN"/>
        </w:rPr>
        <w:t>申请人</w:t>
      </w:r>
      <w:r>
        <w:rPr>
          <w:rFonts w:hint="eastAsia" w:ascii="仿宋_GB2312" w:hAnsi="仿宋_GB2312" w:eastAsia="仿宋_GB2312" w:cs="仿宋_GB2312"/>
          <w:color w:val="000000"/>
          <w:sz w:val="28"/>
          <w:szCs w:val="28"/>
        </w:rPr>
        <w:t>根据自身情况，自行选择付款方式（详见附件6）</w:t>
      </w:r>
      <w:r>
        <w:rPr>
          <w:rFonts w:hint="eastAsia" w:ascii="仿宋_GB2312" w:hAnsi="仿宋_GB2312" w:eastAsia="仿宋_GB2312" w:cs="仿宋_GB2312"/>
          <w:color w:val="000000"/>
          <w:sz w:val="28"/>
          <w:szCs w:val="28"/>
          <w:lang w:eastAsia="zh-CN"/>
        </w:rPr>
        <w:t>。</w:t>
      </w:r>
    </w:p>
    <w:p>
      <w:pPr>
        <w:pStyle w:val="6"/>
        <w:widowControl/>
        <w:wordWrap w:val="0"/>
        <w:ind w:left="420" w:firstLine="64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第二次报价表根据实际情况现场填报。（详见附件7）</w:t>
      </w:r>
    </w:p>
    <w:p>
      <w:pPr>
        <w:spacing w:line="500" w:lineRule="exact"/>
        <w:jc w:val="center"/>
        <w:rPr>
          <w:rFonts w:hint="eastAsia" w:ascii="方正小标宋简体" w:hAnsi="宋体" w:eastAsia="方正小标宋简体"/>
          <w:color w:val="000000"/>
          <w:sz w:val="44"/>
          <w:szCs w:val="44"/>
        </w:rPr>
      </w:pPr>
    </w:p>
    <w:p>
      <w:pPr>
        <w:spacing w:line="500" w:lineRule="exact"/>
        <w:jc w:val="center"/>
        <w:rPr>
          <w:rFonts w:hint="eastAsia" w:ascii="方正小标宋简体" w:hAnsi="宋体" w:eastAsia="方正小标宋简体"/>
          <w:color w:val="000000"/>
          <w:sz w:val="44"/>
          <w:szCs w:val="44"/>
        </w:rPr>
      </w:pPr>
    </w:p>
    <w:p>
      <w:pPr>
        <w:spacing w:line="500" w:lineRule="exact"/>
        <w:jc w:val="center"/>
        <w:rPr>
          <w:rFonts w:hint="eastAsia" w:ascii="方正小标宋简体" w:hAnsi="宋体" w:eastAsia="方正小标宋简体"/>
          <w:color w:val="000000"/>
          <w:sz w:val="44"/>
          <w:szCs w:val="44"/>
        </w:rPr>
      </w:pPr>
    </w:p>
    <w:p>
      <w:pPr>
        <w:spacing w:line="500" w:lineRule="exact"/>
        <w:jc w:val="center"/>
        <w:rPr>
          <w:rFonts w:hint="eastAsia" w:ascii="方正小标宋简体" w:hAnsi="宋体" w:eastAsia="方正小标宋简体"/>
          <w:color w:val="000000"/>
          <w:sz w:val="44"/>
          <w:szCs w:val="44"/>
        </w:rPr>
      </w:pPr>
    </w:p>
    <w:p>
      <w:pPr>
        <w:spacing w:line="500" w:lineRule="exact"/>
        <w:jc w:val="center"/>
        <w:rPr>
          <w:rFonts w:hint="eastAsia" w:ascii="方正小标宋简体" w:hAnsi="宋体" w:eastAsia="方正小标宋简体"/>
          <w:color w:val="000000"/>
          <w:sz w:val="44"/>
          <w:szCs w:val="44"/>
        </w:rPr>
      </w:pPr>
    </w:p>
    <w:p>
      <w:pPr>
        <w:spacing w:line="500" w:lineRule="exact"/>
        <w:jc w:val="center"/>
        <w:rPr>
          <w:rFonts w:hint="eastAsia" w:ascii="方正小标宋简体" w:hAnsi="宋体" w:eastAsia="方正小标宋简体"/>
          <w:color w:val="000000"/>
          <w:sz w:val="44"/>
          <w:szCs w:val="44"/>
        </w:rPr>
      </w:pPr>
    </w:p>
    <w:p>
      <w:pPr>
        <w:pStyle w:val="8"/>
        <w:rPr>
          <w:rFonts w:hint="eastAsia" w:ascii="方正小标宋简体" w:hAnsi="宋体" w:eastAsia="方正小标宋简体"/>
          <w:color w:val="000000"/>
          <w:sz w:val="44"/>
          <w:szCs w:val="44"/>
        </w:rPr>
      </w:pPr>
    </w:p>
    <w:p>
      <w:pPr>
        <w:pStyle w:val="8"/>
        <w:rPr>
          <w:rFonts w:hint="eastAsia" w:ascii="方正小标宋简体" w:hAnsi="宋体" w:eastAsia="方正小标宋简体"/>
          <w:color w:val="000000"/>
          <w:sz w:val="44"/>
          <w:szCs w:val="44"/>
        </w:rPr>
      </w:pPr>
    </w:p>
    <w:p>
      <w:pPr>
        <w:spacing w:line="500" w:lineRule="exact"/>
        <w:jc w:val="center"/>
        <w:rPr>
          <w:rFonts w:hint="eastAsia" w:ascii="方正小标宋简体" w:hAnsi="宋体" w:eastAsia="方正小标宋简体"/>
          <w:color w:val="000000"/>
          <w:sz w:val="44"/>
          <w:szCs w:val="44"/>
        </w:rPr>
      </w:pPr>
    </w:p>
    <w:p>
      <w:pPr>
        <w:pStyle w:val="8"/>
        <w:rPr>
          <w:rFonts w:hint="eastAsia" w:ascii="方正小标宋简体" w:hAnsi="宋体" w:eastAsia="方正小标宋简体"/>
          <w:color w:val="000000"/>
          <w:sz w:val="44"/>
          <w:szCs w:val="44"/>
        </w:rPr>
      </w:pPr>
    </w:p>
    <w:p>
      <w:pPr>
        <w:pStyle w:val="8"/>
        <w:rPr>
          <w:rFonts w:hint="eastAsia" w:ascii="方正小标宋简体" w:hAnsi="宋体" w:eastAsia="方正小标宋简体"/>
          <w:color w:val="000000"/>
          <w:sz w:val="44"/>
          <w:szCs w:val="44"/>
        </w:rPr>
      </w:pPr>
    </w:p>
    <w:p>
      <w:pPr>
        <w:spacing w:line="500" w:lineRule="exact"/>
        <w:jc w:val="center"/>
        <w:rPr>
          <w:rFonts w:hint="eastAsia" w:ascii="方正小标宋简体" w:hAnsi="宋体" w:eastAsia="方正小标宋简体"/>
          <w:color w:val="000000"/>
          <w:sz w:val="44"/>
          <w:szCs w:val="44"/>
          <w:lang w:eastAsia="zh-CN"/>
        </w:rPr>
      </w:pPr>
      <w:r>
        <w:rPr>
          <w:rFonts w:hint="eastAsia" w:ascii="方正小标宋简体" w:hAnsi="宋体" w:eastAsia="方正小标宋简体"/>
          <w:color w:val="000000"/>
          <w:sz w:val="44"/>
          <w:szCs w:val="44"/>
          <w:lang w:val="en-US" w:eastAsia="zh-CN"/>
        </w:rPr>
        <w:t>合作谈判</w:t>
      </w:r>
      <w:r>
        <w:rPr>
          <w:rFonts w:hint="eastAsia" w:ascii="方正小标宋简体" w:hAnsi="宋体" w:eastAsia="方正小标宋简体"/>
          <w:color w:val="000000"/>
          <w:sz w:val="44"/>
          <w:szCs w:val="44"/>
        </w:rPr>
        <w:t>报价表</w:t>
      </w:r>
      <w:r>
        <w:rPr>
          <w:rFonts w:hint="eastAsia" w:ascii="方正小标宋简体" w:hAnsi="宋体" w:eastAsia="方正小标宋简体"/>
          <w:color w:val="000000"/>
          <w:sz w:val="15"/>
          <w:szCs w:val="15"/>
          <w:lang w:val="en-US" w:eastAsia="zh-CN"/>
        </w:rPr>
        <w:t xml:space="preserve"> </w:t>
      </w:r>
    </w:p>
    <w:p>
      <w:pPr>
        <w:pStyle w:val="8"/>
        <w:rPr>
          <w:rFonts w:hint="eastAsia" w:ascii="方正小标宋简体" w:hAnsi="宋体" w:eastAsia="方正小标宋简体"/>
          <w:color w:val="000000"/>
          <w:sz w:val="44"/>
          <w:szCs w:val="44"/>
        </w:rPr>
      </w:pPr>
    </w:p>
    <w:tbl>
      <w:tblPr>
        <w:tblStyle w:val="9"/>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68"/>
        <w:gridCol w:w="986"/>
        <w:gridCol w:w="1819"/>
        <w:gridCol w:w="1089"/>
        <w:gridCol w:w="870"/>
        <w:gridCol w:w="1118"/>
        <w:gridCol w:w="1082"/>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698" w:type="dxa"/>
            <w:noWrap w:val="0"/>
            <w:vAlign w:val="center"/>
          </w:tcPr>
          <w:p>
            <w:pPr>
              <w:jc w:val="center"/>
              <w:rPr>
                <w:rFonts w:hint="eastAsia"/>
              </w:rPr>
            </w:pPr>
            <w:r>
              <w:rPr>
                <w:rFonts w:hint="eastAsia"/>
              </w:rPr>
              <w:t>序号</w:t>
            </w:r>
          </w:p>
        </w:tc>
        <w:tc>
          <w:tcPr>
            <w:tcW w:w="1268" w:type="dxa"/>
            <w:noWrap w:val="0"/>
            <w:vAlign w:val="center"/>
          </w:tcPr>
          <w:p>
            <w:pPr>
              <w:jc w:val="center"/>
              <w:rPr>
                <w:rFonts w:hint="eastAsia"/>
              </w:rPr>
            </w:pPr>
            <w:r>
              <w:rPr>
                <w:rFonts w:hint="eastAsia"/>
              </w:rPr>
              <w:t>物资</w:t>
            </w:r>
          </w:p>
          <w:p>
            <w:pPr>
              <w:jc w:val="center"/>
              <w:rPr>
                <w:rFonts w:hint="eastAsia"/>
              </w:rPr>
            </w:pPr>
            <w:r>
              <w:rPr>
                <w:rFonts w:hint="eastAsia"/>
              </w:rPr>
              <w:t>名称</w:t>
            </w:r>
          </w:p>
        </w:tc>
        <w:tc>
          <w:tcPr>
            <w:tcW w:w="986" w:type="dxa"/>
            <w:noWrap w:val="0"/>
            <w:vAlign w:val="center"/>
          </w:tcPr>
          <w:p>
            <w:pPr>
              <w:jc w:val="center"/>
              <w:rPr>
                <w:rFonts w:hint="eastAsia"/>
              </w:rPr>
            </w:pPr>
            <w:r>
              <w:rPr>
                <w:rFonts w:hint="eastAsia"/>
              </w:rPr>
              <w:t>单位</w:t>
            </w:r>
          </w:p>
        </w:tc>
        <w:tc>
          <w:tcPr>
            <w:tcW w:w="1819" w:type="dxa"/>
            <w:noWrap w:val="0"/>
            <w:vAlign w:val="center"/>
          </w:tcPr>
          <w:p>
            <w:pPr>
              <w:jc w:val="center"/>
              <w:rPr>
                <w:rFonts w:hint="default" w:eastAsia="宋体"/>
                <w:lang w:val="en-US" w:eastAsia="zh-CN"/>
              </w:rPr>
            </w:pPr>
            <w:r>
              <w:rPr>
                <w:rFonts w:hint="eastAsia"/>
                <w:lang w:val="en-US" w:eastAsia="zh-CN"/>
              </w:rPr>
              <w:t>规格、型号</w:t>
            </w:r>
          </w:p>
        </w:tc>
        <w:tc>
          <w:tcPr>
            <w:tcW w:w="1089" w:type="dxa"/>
            <w:noWrap w:val="0"/>
            <w:vAlign w:val="center"/>
          </w:tcPr>
          <w:p>
            <w:pPr>
              <w:jc w:val="center"/>
            </w:pPr>
            <w:r>
              <w:rPr>
                <w:rFonts w:hint="eastAsia"/>
              </w:rPr>
              <w:t>含税到场价（单位：元）</w:t>
            </w:r>
          </w:p>
        </w:tc>
        <w:tc>
          <w:tcPr>
            <w:tcW w:w="870" w:type="dxa"/>
            <w:noWrap w:val="0"/>
            <w:vAlign w:val="center"/>
          </w:tcPr>
          <w:p>
            <w:pPr>
              <w:ind w:firstLine="210" w:firstLineChars="100"/>
              <w:jc w:val="center"/>
              <w:rPr>
                <w:rFonts w:hint="eastAsia"/>
              </w:rPr>
            </w:pPr>
            <w:r>
              <w:rPr>
                <w:rFonts w:hint="eastAsia"/>
              </w:rPr>
              <w:t>税率</w:t>
            </w:r>
          </w:p>
        </w:tc>
        <w:tc>
          <w:tcPr>
            <w:tcW w:w="1118" w:type="dxa"/>
            <w:noWrap w:val="0"/>
            <w:vAlign w:val="center"/>
          </w:tcPr>
          <w:p>
            <w:pPr>
              <w:ind w:firstLine="210" w:firstLineChars="100"/>
              <w:jc w:val="center"/>
              <w:rPr>
                <w:rFonts w:hint="eastAsia" w:eastAsia="宋体"/>
                <w:lang w:val="en-US" w:eastAsia="zh-CN"/>
              </w:rPr>
            </w:pPr>
            <w:r>
              <w:rPr>
                <w:rFonts w:hint="eastAsia"/>
                <w:lang w:val="en-US" w:eastAsia="zh-CN"/>
              </w:rPr>
              <w:t>品牌</w:t>
            </w:r>
          </w:p>
        </w:tc>
        <w:tc>
          <w:tcPr>
            <w:tcW w:w="1082" w:type="dxa"/>
            <w:noWrap w:val="0"/>
            <w:vAlign w:val="center"/>
          </w:tcPr>
          <w:p>
            <w:pPr>
              <w:jc w:val="center"/>
              <w:rPr>
                <w:rFonts w:hint="eastAsia"/>
              </w:rPr>
            </w:pPr>
            <w:r>
              <w:rPr>
                <w:rFonts w:hint="eastAsia"/>
              </w:rPr>
              <w:t>备注</w:t>
            </w:r>
          </w:p>
        </w:tc>
        <w:tc>
          <w:tcPr>
            <w:tcW w:w="1364" w:type="dxa"/>
            <w:noWrap w:val="0"/>
            <w:vAlign w:val="center"/>
          </w:tcPr>
          <w:p>
            <w:pPr>
              <w:jc w:val="center"/>
              <w:rPr>
                <w:rFonts w:hint="eastAsia"/>
              </w:rP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8" w:type="dxa"/>
            <w:noWrap w:val="0"/>
            <w:vAlign w:val="top"/>
          </w:tcPr>
          <w:p>
            <w:pPr>
              <w:spacing w:line="500" w:lineRule="exact"/>
              <w:jc w:val="center"/>
              <w:rPr>
                <w:rFonts w:hint="eastAsia" w:ascii="仿宋_GB2312" w:hAnsi="宋体" w:eastAsia="仿宋_GB2312" w:cs="Times New Roman"/>
                <w:color w:val="000000"/>
                <w:sz w:val="28"/>
                <w:szCs w:val="28"/>
                <w:lang w:eastAsia="zh-CN"/>
              </w:rPr>
            </w:pPr>
            <w:r>
              <w:rPr>
                <w:rFonts w:hint="eastAsia" w:ascii="仿宋_GB2312" w:hAnsi="宋体" w:eastAsia="仿宋_GB2312" w:cs="Times New Roman"/>
                <w:color w:val="000000"/>
                <w:sz w:val="28"/>
                <w:szCs w:val="28"/>
                <w:lang w:val="en-US" w:eastAsia="zh-CN"/>
              </w:rPr>
              <w:t>1</w:t>
            </w:r>
          </w:p>
        </w:tc>
        <w:tc>
          <w:tcPr>
            <w:tcW w:w="1268" w:type="dxa"/>
            <w:noWrap w:val="0"/>
            <w:vAlign w:val="top"/>
          </w:tcPr>
          <w:p>
            <w:pPr>
              <w:spacing w:line="500" w:lineRule="exact"/>
              <w:jc w:val="center"/>
              <w:rPr>
                <w:rFonts w:hint="default" w:ascii="仿宋_GB2312" w:hAnsi="宋体" w:eastAsia="仿宋_GB2312" w:cs="Times New Roman"/>
                <w:color w:val="000000"/>
                <w:sz w:val="28"/>
                <w:szCs w:val="28"/>
                <w:lang w:val="en-US" w:eastAsia="zh-CN"/>
              </w:rPr>
            </w:pPr>
            <w:r>
              <w:rPr>
                <w:rFonts w:hint="eastAsia" w:ascii="仿宋_GB2312" w:hAnsi="宋体" w:eastAsia="仿宋_GB2312" w:cs="Times New Roman"/>
                <w:color w:val="000000"/>
                <w:sz w:val="28"/>
                <w:szCs w:val="28"/>
                <w:lang w:val="en-US" w:eastAsia="zh-CN"/>
              </w:rPr>
              <w:t>散装水泥</w:t>
            </w:r>
          </w:p>
        </w:tc>
        <w:tc>
          <w:tcPr>
            <w:tcW w:w="986" w:type="dxa"/>
            <w:noWrap w:val="0"/>
            <w:vAlign w:val="top"/>
          </w:tcPr>
          <w:p>
            <w:pPr>
              <w:spacing w:line="500" w:lineRule="exact"/>
              <w:jc w:val="center"/>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lang w:val="en-US" w:eastAsia="zh-CN"/>
              </w:rPr>
              <w:t>吨</w:t>
            </w:r>
          </w:p>
        </w:tc>
        <w:tc>
          <w:tcPr>
            <w:tcW w:w="1819" w:type="dxa"/>
            <w:noWrap w:val="0"/>
            <w:vAlign w:val="top"/>
          </w:tcPr>
          <w:p>
            <w:pPr>
              <w:spacing w:line="500" w:lineRule="exact"/>
              <w:jc w:val="center"/>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lang w:val="en-US" w:eastAsia="zh-CN"/>
              </w:rPr>
              <w:t>p·o42.5R</w:t>
            </w:r>
          </w:p>
        </w:tc>
        <w:tc>
          <w:tcPr>
            <w:tcW w:w="1089" w:type="dxa"/>
            <w:noWrap w:val="0"/>
            <w:vAlign w:val="top"/>
          </w:tcPr>
          <w:p>
            <w:pPr>
              <w:spacing w:line="500" w:lineRule="exact"/>
              <w:jc w:val="center"/>
              <w:rPr>
                <w:rFonts w:hint="eastAsia" w:ascii="仿宋_GB2312" w:hAnsi="宋体" w:eastAsia="仿宋_GB2312"/>
                <w:color w:val="000000"/>
                <w:sz w:val="28"/>
                <w:szCs w:val="28"/>
              </w:rPr>
            </w:pPr>
          </w:p>
        </w:tc>
        <w:tc>
          <w:tcPr>
            <w:tcW w:w="870" w:type="dxa"/>
            <w:noWrap w:val="0"/>
            <w:vAlign w:val="top"/>
          </w:tcPr>
          <w:p>
            <w:pPr>
              <w:spacing w:line="500" w:lineRule="exact"/>
              <w:jc w:val="center"/>
              <w:rPr>
                <w:rFonts w:hint="eastAsia" w:ascii="仿宋_GB2312" w:hAnsi="宋体" w:eastAsia="仿宋_GB2312"/>
                <w:color w:val="000000"/>
                <w:sz w:val="28"/>
                <w:szCs w:val="28"/>
              </w:rPr>
            </w:pPr>
          </w:p>
        </w:tc>
        <w:tc>
          <w:tcPr>
            <w:tcW w:w="1118" w:type="dxa"/>
            <w:noWrap w:val="0"/>
            <w:vAlign w:val="top"/>
          </w:tcPr>
          <w:p>
            <w:pPr>
              <w:spacing w:line="500" w:lineRule="exact"/>
              <w:jc w:val="center"/>
              <w:rPr>
                <w:rFonts w:hint="eastAsia" w:ascii="仿宋_GB2312" w:hAnsi="宋体" w:eastAsia="仿宋_GB2312"/>
                <w:color w:val="000000"/>
                <w:sz w:val="21"/>
                <w:szCs w:val="21"/>
              </w:rPr>
            </w:pPr>
          </w:p>
        </w:tc>
        <w:tc>
          <w:tcPr>
            <w:tcW w:w="1082" w:type="dxa"/>
            <w:noWrap w:val="0"/>
            <w:vAlign w:val="top"/>
          </w:tcPr>
          <w:p>
            <w:pPr>
              <w:spacing w:line="500" w:lineRule="exact"/>
              <w:jc w:val="center"/>
              <w:rPr>
                <w:rFonts w:hint="eastAsia" w:ascii="仿宋_GB2312" w:hAnsi="宋体" w:eastAsia="仿宋_GB2312"/>
                <w:color w:val="000000"/>
                <w:sz w:val="28"/>
                <w:szCs w:val="28"/>
              </w:rPr>
            </w:pPr>
          </w:p>
        </w:tc>
        <w:tc>
          <w:tcPr>
            <w:tcW w:w="1364" w:type="dxa"/>
            <w:noWrap w:val="0"/>
            <w:vAlign w:val="top"/>
          </w:tcPr>
          <w:p>
            <w:pPr>
              <w:spacing w:line="500" w:lineRule="exact"/>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8" w:type="dxa"/>
            <w:noWrap w:val="0"/>
            <w:vAlign w:val="top"/>
          </w:tcPr>
          <w:p>
            <w:pPr>
              <w:spacing w:line="500" w:lineRule="exact"/>
              <w:jc w:val="center"/>
              <w:rPr>
                <w:rFonts w:hint="eastAsia" w:ascii="仿宋_GB2312" w:hAnsi="宋体" w:eastAsia="仿宋_GB2312"/>
                <w:color w:val="000000"/>
                <w:sz w:val="28"/>
                <w:szCs w:val="28"/>
              </w:rPr>
            </w:pPr>
          </w:p>
        </w:tc>
        <w:tc>
          <w:tcPr>
            <w:tcW w:w="1268" w:type="dxa"/>
            <w:noWrap w:val="0"/>
            <w:vAlign w:val="top"/>
          </w:tcPr>
          <w:p>
            <w:pPr>
              <w:spacing w:line="500" w:lineRule="exact"/>
              <w:jc w:val="center"/>
              <w:rPr>
                <w:rFonts w:hint="eastAsia" w:ascii="仿宋_GB2312" w:hAnsi="宋体" w:eastAsia="仿宋_GB2312"/>
                <w:color w:val="000000"/>
                <w:sz w:val="28"/>
                <w:szCs w:val="28"/>
              </w:rPr>
            </w:pPr>
          </w:p>
        </w:tc>
        <w:tc>
          <w:tcPr>
            <w:tcW w:w="986" w:type="dxa"/>
            <w:noWrap w:val="0"/>
            <w:vAlign w:val="top"/>
          </w:tcPr>
          <w:p>
            <w:pPr>
              <w:spacing w:line="500" w:lineRule="exact"/>
              <w:jc w:val="center"/>
              <w:rPr>
                <w:rFonts w:hint="eastAsia" w:ascii="仿宋_GB2312" w:hAnsi="宋体" w:eastAsia="仿宋_GB2312"/>
                <w:color w:val="000000"/>
                <w:sz w:val="28"/>
                <w:szCs w:val="28"/>
              </w:rPr>
            </w:pPr>
          </w:p>
        </w:tc>
        <w:tc>
          <w:tcPr>
            <w:tcW w:w="1819" w:type="dxa"/>
            <w:noWrap w:val="0"/>
            <w:vAlign w:val="top"/>
          </w:tcPr>
          <w:p>
            <w:pPr>
              <w:spacing w:line="500" w:lineRule="exact"/>
              <w:jc w:val="center"/>
              <w:rPr>
                <w:rFonts w:hint="eastAsia" w:ascii="仿宋_GB2312" w:hAnsi="宋体" w:eastAsia="仿宋_GB2312"/>
                <w:color w:val="000000"/>
                <w:sz w:val="28"/>
                <w:szCs w:val="28"/>
              </w:rPr>
            </w:pPr>
          </w:p>
        </w:tc>
        <w:tc>
          <w:tcPr>
            <w:tcW w:w="1089" w:type="dxa"/>
            <w:noWrap w:val="0"/>
            <w:vAlign w:val="top"/>
          </w:tcPr>
          <w:p>
            <w:pPr>
              <w:spacing w:line="500" w:lineRule="exact"/>
              <w:jc w:val="center"/>
              <w:rPr>
                <w:rFonts w:hint="eastAsia" w:ascii="仿宋_GB2312" w:hAnsi="宋体" w:eastAsia="仿宋_GB2312"/>
                <w:color w:val="000000"/>
                <w:sz w:val="28"/>
                <w:szCs w:val="28"/>
              </w:rPr>
            </w:pPr>
          </w:p>
        </w:tc>
        <w:tc>
          <w:tcPr>
            <w:tcW w:w="870" w:type="dxa"/>
            <w:noWrap w:val="0"/>
            <w:vAlign w:val="top"/>
          </w:tcPr>
          <w:p>
            <w:pPr>
              <w:spacing w:line="500" w:lineRule="exact"/>
              <w:jc w:val="center"/>
              <w:rPr>
                <w:rFonts w:hint="eastAsia" w:ascii="仿宋_GB2312" w:hAnsi="宋体" w:eastAsia="仿宋_GB2312"/>
                <w:color w:val="000000"/>
                <w:sz w:val="28"/>
                <w:szCs w:val="28"/>
              </w:rPr>
            </w:pPr>
          </w:p>
        </w:tc>
        <w:tc>
          <w:tcPr>
            <w:tcW w:w="1118" w:type="dxa"/>
            <w:noWrap w:val="0"/>
            <w:vAlign w:val="top"/>
          </w:tcPr>
          <w:p>
            <w:pPr>
              <w:spacing w:line="500" w:lineRule="exact"/>
              <w:jc w:val="center"/>
              <w:rPr>
                <w:rFonts w:hint="eastAsia" w:ascii="仿宋_GB2312" w:hAnsi="宋体" w:eastAsia="仿宋_GB2312"/>
                <w:color w:val="000000"/>
                <w:sz w:val="28"/>
                <w:szCs w:val="28"/>
              </w:rPr>
            </w:pPr>
          </w:p>
        </w:tc>
        <w:tc>
          <w:tcPr>
            <w:tcW w:w="1082" w:type="dxa"/>
            <w:noWrap w:val="0"/>
            <w:vAlign w:val="top"/>
          </w:tcPr>
          <w:p>
            <w:pPr>
              <w:spacing w:line="500" w:lineRule="exact"/>
              <w:jc w:val="center"/>
              <w:rPr>
                <w:rFonts w:hint="eastAsia" w:ascii="仿宋_GB2312" w:hAnsi="宋体" w:eastAsia="仿宋_GB2312"/>
                <w:color w:val="000000"/>
                <w:sz w:val="28"/>
                <w:szCs w:val="28"/>
              </w:rPr>
            </w:pPr>
          </w:p>
        </w:tc>
        <w:tc>
          <w:tcPr>
            <w:tcW w:w="1364" w:type="dxa"/>
            <w:noWrap w:val="0"/>
            <w:vAlign w:val="top"/>
          </w:tcPr>
          <w:p>
            <w:pPr>
              <w:spacing w:line="500" w:lineRule="exact"/>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98" w:type="dxa"/>
            <w:noWrap w:val="0"/>
            <w:vAlign w:val="top"/>
          </w:tcPr>
          <w:p>
            <w:pPr>
              <w:spacing w:line="500" w:lineRule="exact"/>
              <w:jc w:val="center"/>
              <w:rPr>
                <w:rFonts w:hint="eastAsia" w:ascii="仿宋_GB2312" w:hAnsi="宋体" w:eastAsia="仿宋_GB2312"/>
                <w:color w:val="000000"/>
                <w:sz w:val="28"/>
                <w:szCs w:val="28"/>
              </w:rPr>
            </w:pPr>
          </w:p>
        </w:tc>
        <w:tc>
          <w:tcPr>
            <w:tcW w:w="1268" w:type="dxa"/>
            <w:noWrap w:val="0"/>
            <w:vAlign w:val="top"/>
          </w:tcPr>
          <w:p>
            <w:pPr>
              <w:spacing w:line="500" w:lineRule="exact"/>
              <w:jc w:val="center"/>
              <w:rPr>
                <w:rFonts w:hint="eastAsia" w:ascii="仿宋_GB2312" w:hAnsi="宋体" w:eastAsia="仿宋_GB2312"/>
                <w:color w:val="000000"/>
                <w:sz w:val="28"/>
                <w:szCs w:val="28"/>
              </w:rPr>
            </w:pPr>
          </w:p>
        </w:tc>
        <w:tc>
          <w:tcPr>
            <w:tcW w:w="986" w:type="dxa"/>
            <w:noWrap w:val="0"/>
            <w:vAlign w:val="top"/>
          </w:tcPr>
          <w:p>
            <w:pPr>
              <w:spacing w:line="500" w:lineRule="exact"/>
              <w:jc w:val="center"/>
              <w:rPr>
                <w:rFonts w:hint="eastAsia" w:ascii="仿宋_GB2312" w:hAnsi="宋体" w:eastAsia="仿宋_GB2312"/>
                <w:color w:val="000000"/>
                <w:sz w:val="28"/>
                <w:szCs w:val="28"/>
              </w:rPr>
            </w:pPr>
          </w:p>
        </w:tc>
        <w:tc>
          <w:tcPr>
            <w:tcW w:w="1819" w:type="dxa"/>
            <w:noWrap w:val="0"/>
            <w:vAlign w:val="top"/>
          </w:tcPr>
          <w:p>
            <w:pPr>
              <w:spacing w:line="500" w:lineRule="exact"/>
              <w:jc w:val="center"/>
              <w:rPr>
                <w:rFonts w:hint="eastAsia" w:ascii="仿宋_GB2312" w:hAnsi="宋体" w:eastAsia="仿宋_GB2312"/>
                <w:color w:val="000000"/>
                <w:sz w:val="28"/>
                <w:szCs w:val="28"/>
              </w:rPr>
            </w:pPr>
          </w:p>
        </w:tc>
        <w:tc>
          <w:tcPr>
            <w:tcW w:w="1089" w:type="dxa"/>
            <w:noWrap w:val="0"/>
            <w:vAlign w:val="top"/>
          </w:tcPr>
          <w:p>
            <w:pPr>
              <w:spacing w:line="500" w:lineRule="exact"/>
              <w:jc w:val="center"/>
              <w:rPr>
                <w:rFonts w:hint="eastAsia" w:ascii="仿宋_GB2312" w:hAnsi="宋体" w:eastAsia="仿宋_GB2312"/>
                <w:color w:val="000000"/>
                <w:sz w:val="28"/>
                <w:szCs w:val="28"/>
              </w:rPr>
            </w:pPr>
          </w:p>
        </w:tc>
        <w:tc>
          <w:tcPr>
            <w:tcW w:w="870" w:type="dxa"/>
            <w:noWrap w:val="0"/>
            <w:vAlign w:val="top"/>
          </w:tcPr>
          <w:p>
            <w:pPr>
              <w:spacing w:line="500" w:lineRule="exact"/>
              <w:jc w:val="center"/>
              <w:rPr>
                <w:rFonts w:hint="eastAsia" w:ascii="仿宋_GB2312" w:hAnsi="宋体" w:eastAsia="仿宋_GB2312"/>
                <w:color w:val="000000"/>
                <w:sz w:val="28"/>
                <w:szCs w:val="28"/>
              </w:rPr>
            </w:pPr>
          </w:p>
        </w:tc>
        <w:tc>
          <w:tcPr>
            <w:tcW w:w="1118" w:type="dxa"/>
            <w:noWrap w:val="0"/>
            <w:vAlign w:val="top"/>
          </w:tcPr>
          <w:p>
            <w:pPr>
              <w:spacing w:line="500" w:lineRule="exact"/>
              <w:jc w:val="center"/>
              <w:rPr>
                <w:rFonts w:hint="eastAsia" w:ascii="仿宋_GB2312" w:hAnsi="宋体" w:eastAsia="仿宋_GB2312"/>
                <w:color w:val="000000"/>
                <w:sz w:val="28"/>
                <w:szCs w:val="28"/>
              </w:rPr>
            </w:pPr>
          </w:p>
        </w:tc>
        <w:tc>
          <w:tcPr>
            <w:tcW w:w="1082" w:type="dxa"/>
            <w:noWrap w:val="0"/>
            <w:vAlign w:val="top"/>
          </w:tcPr>
          <w:p>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自行补充</w:t>
            </w:r>
          </w:p>
        </w:tc>
        <w:tc>
          <w:tcPr>
            <w:tcW w:w="1364" w:type="dxa"/>
            <w:noWrap w:val="0"/>
            <w:vAlign w:val="top"/>
          </w:tcPr>
          <w:p>
            <w:pPr>
              <w:spacing w:line="500" w:lineRule="exact"/>
              <w:rPr>
                <w:rFonts w:hint="eastAsia" w:ascii="仿宋_GB2312" w:hAnsi="宋体" w:eastAsia="仿宋_GB2312"/>
                <w:color w:val="000000"/>
                <w:sz w:val="28"/>
                <w:szCs w:val="28"/>
              </w:rPr>
            </w:pPr>
          </w:p>
        </w:tc>
      </w:tr>
    </w:tbl>
    <w:p>
      <w:pPr>
        <w:pStyle w:val="8"/>
        <w:jc w:val="center"/>
        <w:rPr>
          <w:rFonts w:hint="eastAsia"/>
          <w:color w:val="EEECE1"/>
          <w:highlight w:val="none"/>
          <w:lang w:val="en-US" w:eastAsia="zh-CN"/>
        </w:rPr>
      </w:pPr>
    </w:p>
    <w:p>
      <w:pPr>
        <w:pStyle w:val="8"/>
        <w:jc w:val="center"/>
        <w:rPr>
          <w:rFonts w:hint="eastAsia"/>
          <w:lang w:val="en-US" w:eastAsia="zh-CN"/>
        </w:rPr>
      </w:pPr>
    </w:p>
    <w:p>
      <w:pPr>
        <w:pStyle w:val="8"/>
        <w:ind w:left="0" w:leftChars="0" w:firstLine="0" w:firstLineChars="0"/>
        <w:jc w:val="both"/>
        <w:rPr>
          <w:rFonts w:hint="eastAsia"/>
          <w:lang w:val="en-US" w:eastAsia="zh-CN"/>
        </w:rPr>
      </w:pPr>
    </w:p>
    <w:p>
      <w:pPr>
        <w:pStyle w:val="8"/>
        <w:jc w:val="center"/>
        <w:rPr>
          <w:rFonts w:hint="default"/>
          <w:lang w:val="en-US" w:eastAsia="zh-CN"/>
        </w:rPr>
      </w:pPr>
    </w:p>
    <w:p>
      <w:pPr>
        <w:spacing w:line="500" w:lineRule="exact"/>
        <w:rPr>
          <w:rFonts w:hint="eastAsia" w:ascii="仿宋_GB2312" w:hAnsi="宋体" w:eastAsia="仿宋_GB2312"/>
          <w:color w:val="000000"/>
          <w:sz w:val="28"/>
          <w:szCs w:val="28"/>
          <w:u w:val="single"/>
        </w:rPr>
      </w:pPr>
      <w:r>
        <w:rPr>
          <w:rFonts w:hint="eastAsia" w:ascii="仿宋_GB2312" w:hAnsi="宋体" w:eastAsia="仿宋_GB2312"/>
          <w:color w:val="000000"/>
          <w:sz w:val="28"/>
          <w:szCs w:val="28"/>
          <w:lang w:val="en-US" w:eastAsia="zh-CN"/>
        </w:rPr>
        <w:t>谈判申请人</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法定代表人或其委托代理人：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（签字）</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注：1、所有价格用人民币表示</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报价包含物资款、运费、上车费、利润、税费等一切费用。</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2、工程量按实计，报价人已考虑此风险。</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lang w:val="en-US" w:eastAsia="zh-CN"/>
        </w:rPr>
        <w:t>3</w:t>
      </w:r>
      <w:r>
        <w:rPr>
          <w:rFonts w:hint="eastAsia" w:ascii="仿宋_GB2312" w:hAnsi="宋体" w:eastAsia="仿宋_GB2312" w:cs="Times New Roman"/>
          <w:color w:val="000000"/>
          <w:sz w:val="28"/>
          <w:szCs w:val="28"/>
        </w:rPr>
        <w:t>、除报价表所列内容外，</w:t>
      </w:r>
      <w:r>
        <w:rPr>
          <w:rFonts w:hint="eastAsia" w:ascii="仿宋_GB2312" w:hAnsi="宋体" w:eastAsia="仿宋_GB2312" w:cs="Times New Roman"/>
          <w:color w:val="000000"/>
          <w:sz w:val="28"/>
          <w:szCs w:val="28"/>
          <w:lang w:eastAsia="zh-CN"/>
        </w:rPr>
        <w:t>谈判人</w:t>
      </w:r>
      <w:r>
        <w:rPr>
          <w:rFonts w:hint="eastAsia" w:ascii="仿宋_GB2312" w:hAnsi="宋体" w:eastAsia="仿宋_GB2312" w:cs="Times New Roman"/>
          <w:color w:val="000000"/>
          <w:sz w:val="28"/>
          <w:szCs w:val="28"/>
        </w:rPr>
        <w:t>须根据本公司生产情况，补充完善报价信息，提供本公司其他规格型号报价表。</w:t>
      </w:r>
    </w:p>
    <w:p>
      <w:pPr>
        <w:pStyle w:val="2"/>
        <w:rPr>
          <w:rFonts w:hint="default" w:eastAsia="仿宋_GB2312"/>
          <w:lang w:val="en-US" w:eastAsia="zh-CN"/>
        </w:rPr>
      </w:pPr>
      <w:r>
        <w:rPr>
          <w:rFonts w:hint="eastAsia" w:ascii="仿宋_GB2312" w:hAnsi="宋体" w:eastAsia="仿宋_GB2312" w:cs="Times New Roman"/>
          <w:color w:val="000000"/>
          <w:sz w:val="28"/>
          <w:szCs w:val="28"/>
          <w:lang w:val="en-US" w:eastAsia="zh-CN"/>
        </w:rPr>
        <w:t xml:space="preserve">    4、供应水泥品牌按甲方实际要求为准。</w:t>
      </w:r>
    </w:p>
    <w:p>
      <w:pPr>
        <w:jc w:val="both"/>
        <w:rPr>
          <w:rFonts w:hint="eastAsia" w:ascii="仿宋_GB2312" w:hAnsi="仿宋_GB2312" w:eastAsia="仿宋_GB2312" w:cs="仿宋_GB2312"/>
          <w:sz w:val="28"/>
          <w:szCs w:val="28"/>
        </w:rPr>
      </w:pPr>
      <w:r>
        <w:br w:type="page"/>
      </w:r>
      <w:r>
        <w:rPr>
          <w:rFonts w:hint="eastAsia" w:ascii="Cambria"/>
          <w:b/>
          <w:bCs/>
          <w:sz w:val="44"/>
          <w:szCs w:val="44"/>
        </w:rPr>
        <w:t xml:space="preserve">第二章 </w:t>
      </w:r>
      <w:r>
        <w:rPr>
          <w:rFonts w:hint="eastAsia" w:ascii="Cambria"/>
          <w:b/>
          <w:bCs/>
          <w:sz w:val="44"/>
          <w:szCs w:val="44"/>
          <w:lang w:val="en-US" w:eastAsia="zh-CN"/>
        </w:rPr>
        <w:t>谈判</w:t>
      </w:r>
      <w:r>
        <w:rPr>
          <w:rFonts w:hint="eastAsia" w:ascii="Cambria"/>
          <w:b/>
          <w:bCs/>
          <w:sz w:val="44"/>
          <w:szCs w:val="44"/>
        </w:rPr>
        <w:t>须知</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1、费用承担：申请人准备和参加</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活动发生的费用自理。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2、保密：参与</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活动的各方应对</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过程保密。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3、语言文字：除专用术语外，与</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有关的语言均使用中文。必要时专用术语应附有中文注释。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4、计量单位；所有计量均采用中华人民共和国法定计量单位。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文件的组成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文件包括：</w:t>
      </w:r>
    </w:p>
    <w:p>
      <w:pPr>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 xml:space="preserve">公告； </w:t>
      </w:r>
    </w:p>
    <w:p>
      <w:pPr>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须知；</w:t>
      </w:r>
    </w:p>
    <w:p>
      <w:pPr>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申请文件格式；</w:t>
      </w:r>
    </w:p>
    <w:p>
      <w:pPr>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（4）其他材料。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6谈判</w:t>
      </w:r>
      <w:r>
        <w:rPr>
          <w:rFonts w:hint="eastAsia" w:ascii="仿宋_GB2312" w:hAnsi="仿宋_GB2312" w:eastAsia="仿宋_GB2312" w:cs="仿宋_GB2312"/>
          <w:sz w:val="28"/>
          <w:szCs w:val="28"/>
        </w:rPr>
        <w:t>小组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 1 </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易采</w:t>
      </w:r>
      <w:r>
        <w:rPr>
          <w:rFonts w:hint="eastAsia" w:ascii="仿宋_GB2312" w:hAnsi="仿宋_GB2312" w:eastAsia="仿宋_GB2312" w:cs="仿宋_GB2312"/>
          <w:sz w:val="28"/>
          <w:szCs w:val="28"/>
        </w:rPr>
        <w:t>公司组建的</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小组负责。</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 2 </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小组成员有下列情形之一的，应当回避：</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人或</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申请人的主要负责人的近亲属。</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3</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原则;</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活动遵循公平、公正、科学和择优的原则。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纪律和监督</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.1 对</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人的纪律要求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人不得泄漏</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活动中应当保密的情况和资料，不得与</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申请人串通损害国家利益、社会公共利益或者他人合法权益。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.2 对</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申请人的纪律要求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申请人不得相互串通或者与</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人串通，不得向</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人或者评审小组成员行贿谋取中选，不得以他人名义投参加或者以其他方式弄虚作假骗取中选；</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申请人不得以任何方式干扰、影响</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工作。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.3 对</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小组成员的纪律要求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小组成员不得收受他人的财物或者其他好处，不得擅离职守，影响评审程序正常进行。</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.4 对与</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活动有关的工作人员的纪律要求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活动有关的工作人员不得收受他人的财物或者其他好处，不得擅离职守，影响</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程序正常进行。</w:t>
      </w:r>
      <w:bookmarkStart w:id="2" w:name="_Toc22264"/>
      <w:bookmarkStart w:id="3" w:name="_Toc41239765"/>
    </w:p>
    <w:p>
      <w:pPr>
        <w:pStyle w:val="4"/>
        <w:jc w:val="center"/>
        <w:rPr>
          <w:rFonts w:hint="eastAsia" w:hAnsi="仿宋_GB2312" w:cs="仿宋_GB2312"/>
          <w:kern w:val="2"/>
        </w:rPr>
      </w:pPr>
      <w:r>
        <w:rPr>
          <w:rFonts w:hAnsi="仿宋_GB2312" w:cs="仿宋_GB2312"/>
        </w:rPr>
        <w:br w:type="page"/>
      </w:r>
      <w:r>
        <w:rPr>
          <w:rFonts w:hint="eastAsia"/>
        </w:rPr>
        <w:t xml:space="preserve">第三章 </w:t>
      </w:r>
      <w:r>
        <w:rPr>
          <w:rFonts w:hint="eastAsia" w:eastAsia="宋体" w:cs="Times New Roman"/>
          <w:b/>
          <w:bCs/>
          <w:lang w:val="en-US" w:eastAsia="zh-CN"/>
        </w:rPr>
        <w:t>谈判</w:t>
      </w:r>
      <w:r>
        <w:rPr>
          <w:rFonts w:hint="eastAsia"/>
        </w:rPr>
        <w:t>申请文件格式</w:t>
      </w:r>
      <w:bookmarkEnd w:id="2"/>
      <w:bookmarkEnd w:id="3"/>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（盖单位章）”的，下划线上填写单位全称（法定名称）。下划线后括号内的填写说明，如盖单位章、签字、项目名称、</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人名称、姓名等。</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申请人参加</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，可以由法定代表人亲自进行，也可由其授权的授权委托人进行。</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法定代表人亲自参加</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而不授权委托人</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的，应按“法定代表人身份证明”的格式和要求由</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申请人单位出具证明，</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申请人在编制</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文件时，应删除</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文件格式“法定代表人或其授权委托人：（签字）”中的“或其授权委托人”，由法定代表人签字。</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授权委托人</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的，应按“授权委托书”的格式和要求由法定代表人签署授权委托书并附有关证明，</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申请人在编制</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文件时，应删除</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文件格式“法定代表人或其授权委托人：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（签字）”中的“法定代表人或其”，由授权委托人签字。</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(3)本章中与</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申请人有关的“注”</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申请人在编制</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申请文件时，都应保留（已删除内容除外）。</w:t>
      </w:r>
    </w:p>
    <w:p>
      <w:pPr>
        <w:ind w:firstLine="560" w:firstLineChars="200"/>
        <w:rPr>
          <w:rFonts w:hint="eastAsia" w:ascii="仿宋_GB2312" w:hAnsi="仿宋_GB2312" w:eastAsia="仿宋_GB2312" w:cs="仿宋_GB2312"/>
          <w:sz w:val="28"/>
          <w:szCs w:val="28"/>
        </w:rPr>
      </w:pPr>
    </w:p>
    <w:p>
      <w:pPr>
        <w:pStyle w:val="8"/>
        <w:ind w:left="0" w:leftChars="0" w:firstLine="0" w:firstLineChars="0"/>
        <w:rPr>
          <w:rFonts w:hint="eastAsia" w:ascii="仿宋_GB2312" w:hAnsi="微软雅黑" w:eastAsia="仿宋_GB2312" w:cs="微软雅黑"/>
          <w:color w:val="333333"/>
          <w:kern w:val="0"/>
          <w:sz w:val="28"/>
          <w:szCs w:val="28"/>
          <w:shd w:val="clear" w:color="auto" w:fill="FFFFFF"/>
          <w:lang w:bidi="ar"/>
        </w:rPr>
      </w:pPr>
    </w:p>
    <w:p>
      <w:pPr>
        <w:pStyle w:val="8"/>
        <w:ind w:left="0" w:leftChars="0" w:firstLine="0" w:firstLineChars="0"/>
        <w:rPr>
          <w:rFonts w:hint="eastAsia" w:ascii="仿宋_GB2312" w:hAnsi="微软雅黑" w:eastAsia="仿宋_GB2312" w:cs="微软雅黑"/>
          <w:color w:val="333333"/>
          <w:kern w:val="0"/>
          <w:sz w:val="28"/>
          <w:szCs w:val="28"/>
          <w:shd w:val="clear" w:color="auto" w:fill="FFFFFF"/>
          <w:lang w:bidi="ar"/>
        </w:rPr>
      </w:pPr>
    </w:p>
    <w:p>
      <w:pPr>
        <w:pStyle w:val="8"/>
        <w:ind w:left="0" w:leftChars="0" w:firstLine="0" w:firstLineChars="0"/>
        <w:rPr>
          <w:rFonts w:hint="eastAsia" w:ascii="仿宋_GB2312" w:hAnsi="微软雅黑" w:eastAsia="仿宋_GB2312" w:cs="微软雅黑"/>
          <w:color w:val="333333"/>
          <w:kern w:val="0"/>
          <w:sz w:val="28"/>
          <w:szCs w:val="28"/>
          <w:shd w:val="clear" w:color="auto" w:fill="FFFFFF"/>
          <w:lang w:bidi="ar"/>
        </w:rPr>
      </w:pPr>
    </w:p>
    <w:p>
      <w:pPr>
        <w:pStyle w:val="8"/>
        <w:ind w:left="0" w:leftChars="0" w:firstLine="0" w:firstLineChars="0"/>
        <w:rPr>
          <w:rFonts w:hint="eastAsia" w:ascii="微软雅黑" w:hAnsi="微软雅黑" w:eastAsia="微软雅黑" w:cs="微软雅黑"/>
          <w:color w:val="333333"/>
          <w:kern w:val="0"/>
          <w:sz w:val="24"/>
          <w:shd w:val="clear" w:color="auto" w:fill="FFFFFF"/>
          <w:lang w:bidi="ar"/>
        </w:rPr>
      </w:pPr>
    </w:p>
    <w:p>
      <w:pPr>
        <w:pStyle w:val="8"/>
        <w:ind w:left="0" w:leftChars="0" w:firstLine="0" w:firstLineChars="0"/>
        <w:rPr>
          <w:rFonts w:ascii="微软雅黑" w:hAnsi="微软雅黑" w:eastAsia="微软雅黑" w:cs="微软雅黑"/>
          <w:color w:val="333333"/>
          <w:kern w:val="0"/>
          <w:sz w:val="24"/>
          <w:shd w:val="clear" w:color="auto" w:fill="FFFFFF"/>
          <w:lang w:bidi="ar"/>
        </w:rPr>
      </w:pPr>
    </w:p>
    <w:p>
      <w:pPr>
        <w:pStyle w:val="8"/>
        <w:ind w:left="0" w:leftChars="0" w:firstLine="1752"/>
        <w:rPr>
          <w:rFonts w:hint="eastAsia"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合作谈判</w:t>
      </w:r>
      <w:r>
        <w:rPr>
          <w:rFonts w:hint="eastAsia" w:ascii="方正小标宋简体" w:hAnsi="宋体" w:eastAsia="方正小标宋简体"/>
          <w:color w:val="000000"/>
          <w:spacing w:val="78"/>
          <w:sz w:val="72"/>
          <w:szCs w:val="72"/>
        </w:rPr>
        <w:t>文件</w:t>
      </w:r>
    </w:p>
    <w:p>
      <w:pPr>
        <w:spacing w:line="500" w:lineRule="exact"/>
        <w:jc w:val="center"/>
        <w:rPr>
          <w:rFonts w:hint="eastAsia" w:ascii="宋体" w:hAnsi="宋体"/>
          <w:b/>
          <w:color w:val="000000"/>
          <w:sz w:val="36"/>
        </w:rPr>
      </w:pPr>
      <w:r>
        <w:rPr>
          <w:rFonts w:hint="eastAsia" w:ascii="宋体" w:hAnsi="宋体"/>
          <w:b/>
          <w:color w:val="000000"/>
          <w:sz w:val="36"/>
        </w:rPr>
        <w:t>（投标）</w:t>
      </w:r>
    </w:p>
    <w:p>
      <w:pPr>
        <w:spacing w:line="500" w:lineRule="exact"/>
        <w:jc w:val="center"/>
        <w:rPr>
          <w:rFonts w:hint="eastAsia" w:ascii="宋体" w:hAnsi="宋体"/>
          <w:b/>
          <w:color w:val="000000"/>
          <w:sz w:val="36"/>
        </w:rPr>
      </w:pPr>
    </w:p>
    <w:p>
      <w:pPr>
        <w:spacing w:line="500" w:lineRule="exact"/>
        <w:jc w:val="center"/>
        <w:rPr>
          <w:rFonts w:hint="eastAsia" w:ascii="宋体" w:hAnsi="宋体"/>
          <w:b/>
          <w:color w:val="000000"/>
          <w:sz w:val="36"/>
        </w:rPr>
      </w:pPr>
    </w:p>
    <w:p>
      <w:pPr>
        <w:spacing w:line="500" w:lineRule="exact"/>
        <w:jc w:val="center"/>
        <w:rPr>
          <w:rFonts w:hint="eastAsia" w:ascii="宋体" w:hAnsi="宋体"/>
          <w:b/>
          <w:color w:val="000000"/>
          <w:sz w:val="36"/>
        </w:rPr>
      </w:pPr>
    </w:p>
    <w:p>
      <w:pPr>
        <w:spacing w:line="360" w:lineRule="exact"/>
        <w:jc w:val="center"/>
        <w:rPr>
          <w:rFonts w:hint="eastAsia" w:ascii="黑体" w:hAnsi="黑体" w:eastAsia="黑体"/>
          <w:color w:val="000000"/>
          <w:sz w:val="36"/>
        </w:rPr>
      </w:pPr>
    </w:p>
    <w:p>
      <w:pPr>
        <w:spacing w:line="360" w:lineRule="exact"/>
        <w:ind w:left="1890" w:leftChars="900"/>
        <w:jc w:val="left"/>
        <w:rPr>
          <w:rFonts w:hint="eastAsia" w:ascii="黑体" w:hAnsi="黑体" w:eastAsia="黑体"/>
          <w:color w:val="000000"/>
          <w:sz w:val="36"/>
          <w:u w:val="single"/>
        </w:rPr>
      </w:pPr>
      <w:r>
        <w:rPr>
          <w:rFonts w:hint="eastAsia" w:ascii="黑体" w:hAnsi="黑体" w:eastAsia="黑体"/>
          <w:color w:val="000000"/>
          <w:sz w:val="36"/>
        </w:rPr>
        <w:t>项目名称：</w:t>
      </w:r>
      <w:r>
        <w:rPr>
          <w:rFonts w:hint="eastAsia" w:ascii="黑体" w:hAnsi="黑体" w:eastAsia="黑体"/>
          <w:color w:val="000000"/>
          <w:sz w:val="36"/>
          <w:u w:val="single"/>
        </w:rPr>
        <w:t xml:space="preserve">                     </w:t>
      </w:r>
    </w:p>
    <w:p>
      <w:pPr>
        <w:spacing w:line="360" w:lineRule="exact"/>
        <w:ind w:left="1890" w:leftChars="900"/>
        <w:jc w:val="left"/>
        <w:rPr>
          <w:rFonts w:hint="eastAsia" w:ascii="黑体" w:hAnsi="黑体" w:eastAsia="黑体"/>
          <w:color w:val="000000"/>
          <w:sz w:val="36"/>
        </w:rPr>
      </w:pPr>
    </w:p>
    <w:p>
      <w:pPr>
        <w:spacing w:line="360" w:lineRule="exact"/>
        <w:ind w:left="1890" w:leftChars="900"/>
        <w:jc w:val="left"/>
        <w:rPr>
          <w:rFonts w:hint="eastAsia" w:ascii="黑体" w:hAnsi="黑体" w:eastAsia="黑体"/>
          <w:color w:val="000000"/>
          <w:sz w:val="36"/>
        </w:rPr>
      </w:pPr>
    </w:p>
    <w:p>
      <w:pPr>
        <w:spacing w:line="360" w:lineRule="exact"/>
        <w:ind w:left="1890" w:leftChars="900"/>
        <w:jc w:val="left"/>
        <w:rPr>
          <w:rFonts w:hint="eastAsia" w:ascii="黑体" w:hAnsi="黑体" w:eastAsia="黑体"/>
          <w:color w:val="000000"/>
          <w:sz w:val="36"/>
        </w:rPr>
      </w:pPr>
    </w:p>
    <w:p>
      <w:pPr>
        <w:spacing w:line="360" w:lineRule="exact"/>
        <w:jc w:val="center"/>
        <w:rPr>
          <w:rFonts w:hint="eastAsia" w:ascii="黑体" w:hAnsi="黑体" w:eastAsia="黑体"/>
          <w:color w:val="000000"/>
          <w:sz w:val="36"/>
        </w:rPr>
      </w:pPr>
    </w:p>
    <w:p>
      <w:pPr>
        <w:spacing w:line="360" w:lineRule="exact"/>
        <w:jc w:val="center"/>
        <w:rPr>
          <w:rFonts w:hint="eastAsia" w:ascii="黑体" w:hAnsi="黑体" w:eastAsia="黑体"/>
          <w:color w:val="000000"/>
          <w:sz w:val="36"/>
        </w:rPr>
      </w:pPr>
    </w:p>
    <w:p>
      <w:pPr>
        <w:pStyle w:val="8"/>
        <w:rPr>
          <w:rFonts w:hint="eastAsia"/>
        </w:rPr>
      </w:pPr>
    </w:p>
    <w:p>
      <w:pPr>
        <w:spacing w:line="360" w:lineRule="exact"/>
        <w:ind w:left="1890" w:leftChars="900"/>
        <w:jc w:val="left"/>
        <w:rPr>
          <w:rFonts w:hint="eastAsia" w:ascii="黑体" w:hAnsi="黑体" w:eastAsia="黑体"/>
          <w:color w:val="000000"/>
          <w:sz w:val="36"/>
        </w:rPr>
      </w:pPr>
      <w:r>
        <w:rPr>
          <w:rFonts w:hint="eastAsia" w:ascii="黑体" w:hAnsi="黑体" w:eastAsia="黑体"/>
          <w:color w:val="000000"/>
          <w:sz w:val="36"/>
          <w:lang w:eastAsia="zh-CN"/>
        </w:rPr>
        <w:t>谈判</w:t>
      </w:r>
      <w:r>
        <w:rPr>
          <w:rFonts w:hint="eastAsia" w:ascii="黑体" w:hAnsi="黑体" w:eastAsia="黑体"/>
          <w:color w:val="000000"/>
          <w:sz w:val="36"/>
          <w:lang w:val="en-US" w:eastAsia="zh-CN"/>
        </w:rPr>
        <w:t>申请人</w:t>
      </w:r>
      <w:r>
        <w:rPr>
          <w:rFonts w:hint="eastAsia" w:ascii="黑体" w:hAnsi="黑体" w:eastAsia="黑体"/>
          <w:color w:val="000000"/>
          <w:sz w:val="36"/>
        </w:rPr>
        <w:t>（加盖公章）：</w:t>
      </w:r>
      <w:r>
        <w:rPr>
          <w:rFonts w:hint="eastAsia" w:ascii="黑体" w:hAnsi="黑体" w:eastAsia="黑体"/>
          <w:color w:val="000000"/>
          <w:sz w:val="36"/>
          <w:u w:val="single"/>
        </w:rPr>
        <w:t xml:space="preserve">           </w:t>
      </w:r>
    </w:p>
    <w:p>
      <w:pPr>
        <w:spacing w:line="360" w:lineRule="exact"/>
        <w:ind w:left="1890" w:leftChars="900"/>
        <w:jc w:val="left"/>
        <w:rPr>
          <w:rFonts w:hint="eastAsia" w:ascii="黑体" w:hAnsi="黑体" w:eastAsia="黑体"/>
          <w:color w:val="000000"/>
          <w:sz w:val="36"/>
        </w:rPr>
      </w:pPr>
    </w:p>
    <w:p>
      <w:pPr>
        <w:spacing w:line="360" w:lineRule="exact"/>
        <w:ind w:left="1890" w:leftChars="900"/>
        <w:jc w:val="left"/>
        <w:rPr>
          <w:rFonts w:hint="eastAsia"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hint="eastAsia" w:ascii="黑体" w:hAnsi="黑体" w:eastAsia="黑体"/>
          <w:color w:val="000000"/>
          <w:sz w:val="36"/>
        </w:rPr>
      </w:pPr>
    </w:p>
    <w:p>
      <w:pPr>
        <w:spacing w:line="500" w:lineRule="exact"/>
        <w:jc w:val="center"/>
        <w:rPr>
          <w:rFonts w:hint="eastAsia" w:ascii="黑体" w:hAnsi="黑体" w:eastAsia="黑体"/>
          <w:color w:val="000000"/>
          <w:sz w:val="36"/>
        </w:rPr>
      </w:pPr>
    </w:p>
    <w:p>
      <w:pPr>
        <w:spacing w:line="500" w:lineRule="exact"/>
        <w:jc w:val="center"/>
        <w:rPr>
          <w:rFonts w:hint="eastAsia" w:ascii="黑体" w:hAnsi="黑体" w:eastAsia="黑体"/>
          <w:color w:val="000000"/>
          <w:sz w:val="36"/>
        </w:rPr>
      </w:pPr>
    </w:p>
    <w:p>
      <w:pPr>
        <w:spacing w:line="500" w:lineRule="exact"/>
        <w:ind w:firstLine="2142" w:firstLineChars="595"/>
        <w:rPr>
          <w:rFonts w:hint="eastAsia" w:ascii="黑体" w:hAnsi="黑体" w:eastAsia="黑体"/>
          <w:color w:val="000000"/>
          <w:sz w:val="36"/>
        </w:rPr>
      </w:pPr>
      <w:r>
        <w:rPr>
          <w:rFonts w:hint="eastAsia" w:ascii="黑体" w:hAnsi="黑体" w:eastAsia="黑体"/>
          <w:color w:val="000000"/>
          <w:sz w:val="36"/>
        </w:rPr>
        <w:t>日期：   年   月    日</w:t>
      </w:r>
    </w:p>
    <w:p>
      <w:pPr>
        <w:spacing w:line="500" w:lineRule="exact"/>
        <w:rPr>
          <w:rFonts w:hint="eastAsia" w:ascii="宋体" w:hAnsi="宋体"/>
          <w:color w:val="000000"/>
        </w:rPr>
      </w:pPr>
      <w:r>
        <w:rPr>
          <w:rFonts w:hint="eastAsia" w:ascii="黑体" w:hAnsi="黑体" w:eastAsia="黑体"/>
          <w:color w:val="000000"/>
        </w:rPr>
        <w:br w:type="page"/>
      </w:r>
      <w:bookmarkStart w:id="4" w:name="_Toc182996297"/>
      <w:bookmarkStart w:id="5" w:name="_Toc282613284"/>
      <w:r>
        <w:rPr>
          <w:rFonts w:hint="eastAsia" w:ascii="仿宋_GB2312" w:hAnsi="宋体" w:eastAsia="仿宋_GB2312"/>
          <w:color w:val="000000"/>
          <w:sz w:val="28"/>
          <w:szCs w:val="28"/>
        </w:rPr>
        <w:t>附件</w:t>
      </w:r>
      <w:bookmarkEnd w:id="4"/>
      <w:bookmarkEnd w:id="5"/>
      <w:r>
        <w:rPr>
          <w:rFonts w:hint="eastAsia" w:ascii="仿宋_GB2312" w:hAnsi="宋体" w:eastAsia="仿宋_GB2312"/>
          <w:color w:val="000000"/>
          <w:sz w:val="28"/>
          <w:szCs w:val="28"/>
        </w:rPr>
        <w:t>（1）:</w:t>
      </w:r>
    </w:p>
    <w:p>
      <w:pPr>
        <w:spacing w:line="5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合作</w:t>
      </w:r>
      <w:r>
        <w:rPr>
          <w:rFonts w:hint="eastAsia" w:ascii="方正小标宋简体" w:hAnsi="宋体" w:eastAsia="方正小标宋简体"/>
          <w:color w:val="000000"/>
          <w:sz w:val="44"/>
          <w:szCs w:val="44"/>
        </w:rPr>
        <w:t>谈判响应函</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雅安</w:t>
      </w:r>
      <w:r>
        <w:rPr>
          <w:rFonts w:hint="eastAsia" w:ascii="仿宋_GB2312" w:hAnsi="宋体" w:eastAsia="仿宋_GB2312"/>
          <w:color w:val="000000"/>
          <w:sz w:val="28"/>
          <w:szCs w:val="28"/>
          <w:lang w:val="en-US" w:eastAsia="zh-CN"/>
        </w:rPr>
        <w:t>易采建材</w:t>
      </w:r>
      <w:r>
        <w:rPr>
          <w:rFonts w:hint="eastAsia" w:ascii="仿宋_GB2312" w:hAnsi="宋体" w:eastAsia="仿宋_GB2312"/>
          <w:color w:val="000000"/>
          <w:sz w:val="28"/>
          <w:szCs w:val="28"/>
        </w:rPr>
        <w:t>有限公司：</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根据贵公司的“</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”的谈判公告，我公司经研究，决定参与本次谈判，并提交下述文件</w:t>
      </w:r>
      <w:r>
        <w:rPr>
          <w:rFonts w:hint="eastAsia" w:ascii="仿宋_GB2312" w:hAnsi="宋体" w:eastAsia="仿宋_GB2312"/>
          <w:color w:val="000000"/>
          <w:sz w:val="28"/>
          <w:szCs w:val="28"/>
          <w:u w:val="single"/>
        </w:rPr>
        <w:t xml:space="preserve">  1  </w:t>
      </w:r>
      <w:r>
        <w:rPr>
          <w:rFonts w:hint="eastAsia" w:ascii="仿宋_GB2312" w:hAnsi="宋体" w:eastAsia="仿宋_GB2312"/>
          <w:color w:val="000000"/>
          <w:sz w:val="28"/>
          <w:szCs w:val="28"/>
        </w:rPr>
        <w:t>份。</w:t>
      </w:r>
    </w:p>
    <w:p>
      <w:pPr>
        <w:pStyle w:val="12"/>
        <w:numPr>
          <w:ilvl w:val="0"/>
          <w:numId w:val="0"/>
        </w:numPr>
        <w:spacing w:before="0" w:after="0" w:line="240" w:lineRule="auto"/>
        <w:ind w:firstLine="560" w:firstLineChars="200"/>
        <w:jc w:val="left"/>
        <w:rPr>
          <w:rFonts w:hint="eastAsia" w:ascii="仿宋_GB2312" w:eastAsia="仿宋_GB2312"/>
          <w:b w:val="0"/>
          <w:color w:val="000000"/>
          <w:szCs w:val="28"/>
        </w:rPr>
      </w:pPr>
      <w:r>
        <w:rPr>
          <w:rFonts w:hint="eastAsia" w:ascii="仿宋_GB2312" w:eastAsia="仿宋_GB2312"/>
          <w:b w:val="0"/>
          <w:color w:val="000000"/>
          <w:szCs w:val="28"/>
        </w:rPr>
        <w:t>（1）</w:t>
      </w:r>
      <w:r>
        <w:rPr>
          <w:rFonts w:hint="eastAsia" w:ascii="仿宋_GB2312" w:eastAsia="仿宋_GB2312"/>
          <w:b w:val="0"/>
          <w:color w:val="000000"/>
          <w:szCs w:val="28"/>
          <w:lang w:val="en-US" w:eastAsia="zh-CN"/>
        </w:rPr>
        <w:t>合作</w:t>
      </w:r>
      <w:r>
        <w:rPr>
          <w:rFonts w:hint="eastAsia" w:ascii="仿宋_GB2312" w:eastAsia="仿宋_GB2312"/>
          <w:b w:val="0"/>
          <w:color w:val="000000"/>
          <w:szCs w:val="28"/>
        </w:rPr>
        <w:t>谈判响应函</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w:t>
      </w:r>
      <w:r>
        <w:rPr>
          <w:rFonts w:hint="eastAsia" w:ascii="仿宋_GB2312" w:hAnsi="宋体" w:eastAsia="仿宋_GB2312"/>
          <w:color w:val="000000"/>
          <w:sz w:val="28"/>
          <w:szCs w:val="28"/>
          <w:lang w:val="en-US" w:eastAsia="zh-CN"/>
        </w:rPr>
        <w:t>合作</w:t>
      </w:r>
      <w:r>
        <w:rPr>
          <w:rFonts w:hint="eastAsia" w:ascii="仿宋_GB2312" w:hAnsi="宋体" w:eastAsia="仿宋_GB2312"/>
          <w:color w:val="000000"/>
          <w:sz w:val="28"/>
          <w:szCs w:val="28"/>
        </w:rPr>
        <w:t>谈判资格证明</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（3）法定代表人身份证明</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（4）法定代表人授权书委托书</w:t>
      </w:r>
    </w:p>
    <w:p>
      <w:pPr>
        <w:pStyle w:val="8"/>
        <w:ind w:left="0" w:leftChars="0" w:firstLine="560"/>
        <w:rPr>
          <w:rFonts w:hint="eastAsia" w:ascii="仿宋_GB2312" w:hAnsi="宋体" w:eastAsia="仿宋_GB2312"/>
          <w:color w:val="000000"/>
          <w:sz w:val="28"/>
          <w:szCs w:val="28"/>
        </w:rPr>
      </w:pPr>
      <w:r>
        <w:rPr>
          <w:rFonts w:hint="eastAsia" w:ascii="仿宋_GB2312" w:hAnsi="宋体" w:eastAsia="仿宋_GB2312"/>
          <w:color w:val="000000"/>
          <w:sz w:val="28"/>
          <w:szCs w:val="28"/>
        </w:rPr>
        <w:t>（5）报价函</w:t>
      </w:r>
    </w:p>
    <w:p>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（6）付款响应表</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（7）</w:t>
      </w:r>
      <w:r>
        <w:rPr>
          <w:rFonts w:hint="eastAsia" w:ascii="仿宋_GB2312" w:hAnsi="宋体" w:eastAsia="仿宋_GB2312"/>
          <w:color w:val="000000"/>
          <w:sz w:val="28"/>
          <w:szCs w:val="28"/>
          <w:lang w:eastAsia="zh-CN"/>
        </w:rPr>
        <w:t>谈判人</w:t>
      </w:r>
      <w:r>
        <w:rPr>
          <w:rFonts w:hint="eastAsia" w:ascii="仿宋_GB2312" w:hAnsi="宋体" w:eastAsia="仿宋_GB2312"/>
          <w:color w:val="000000"/>
          <w:sz w:val="28"/>
          <w:szCs w:val="28"/>
        </w:rPr>
        <w:t>认为应该提供的其他资料</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根据此函，我公司承诺如下：</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1.我公司将按</w:t>
      </w:r>
      <w:r>
        <w:rPr>
          <w:rFonts w:hint="eastAsia" w:ascii="仿宋_GB2312" w:hAnsi="宋体" w:eastAsia="仿宋_GB2312"/>
          <w:color w:val="000000"/>
          <w:sz w:val="28"/>
          <w:szCs w:val="28"/>
          <w:lang w:val="en-US" w:eastAsia="zh-CN"/>
        </w:rPr>
        <w:t>合作</w:t>
      </w:r>
      <w:r>
        <w:rPr>
          <w:rFonts w:hint="eastAsia" w:ascii="仿宋_GB2312" w:hAnsi="宋体" w:eastAsia="仿宋_GB2312"/>
          <w:color w:val="000000"/>
          <w:sz w:val="28"/>
          <w:szCs w:val="28"/>
        </w:rPr>
        <w:t>谈判内容履行合同责任和义务。</w:t>
      </w:r>
    </w:p>
    <w:p>
      <w:pPr>
        <w:spacing w:line="500" w:lineRule="exact"/>
        <w:ind w:firstLine="552" w:firstLineChars="200"/>
        <w:rPr>
          <w:rFonts w:hint="eastAsia" w:ascii="仿宋_GB2312" w:hAnsi="宋体" w:eastAsia="仿宋_GB2312"/>
          <w:color w:val="000000"/>
          <w:sz w:val="28"/>
          <w:szCs w:val="28"/>
        </w:rPr>
      </w:pPr>
      <w:r>
        <w:rPr>
          <w:rFonts w:hint="eastAsia" w:ascii="仿宋_GB2312" w:hAnsi="宋体" w:eastAsia="仿宋_GB2312"/>
          <w:color w:val="000000"/>
          <w:spacing w:val="-2"/>
          <w:kern w:val="24"/>
          <w:sz w:val="28"/>
          <w:szCs w:val="28"/>
        </w:rPr>
        <w:t>2.我公司已详细审查全部竞争要求，以及全部参考资料。我公司完全理解并同意放弃对这方面有不明及误解的权利</w:t>
      </w:r>
      <w:r>
        <w:rPr>
          <w:rFonts w:hint="eastAsia" w:ascii="仿宋_GB2312" w:hAnsi="宋体" w:eastAsia="仿宋_GB2312"/>
          <w:color w:val="000000"/>
          <w:sz w:val="28"/>
          <w:szCs w:val="28"/>
        </w:rPr>
        <w:t>。</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3.我公司同意提供按照贵单位可能要求的与谈判有关的一切数据或资料。</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4.一旦我公司中标,我公司愿意履行自己在响应文件中及合同的全部承诺和责任。</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5.我公司同意所递交的</w:t>
      </w:r>
      <w:r>
        <w:rPr>
          <w:rFonts w:hint="eastAsia" w:ascii="仿宋_GB2312" w:hAnsi="宋体" w:eastAsia="仿宋_GB2312"/>
          <w:color w:val="000000"/>
          <w:sz w:val="28"/>
          <w:szCs w:val="28"/>
          <w:lang w:val="en-US" w:eastAsia="zh-CN"/>
        </w:rPr>
        <w:t>合作</w:t>
      </w:r>
      <w:r>
        <w:rPr>
          <w:rFonts w:hint="eastAsia" w:ascii="仿宋_GB2312" w:hAnsi="宋体" w:eastAsia="仿宋_GB2312"/>
          <w:color w:val="000000"/>
          <w:sz w:val="28"/>
          <w:szCs w:val="28"/>
        </w:rPr>
        <w:t>谈判文件在规定的谈判之日起至30天有效期内有效，在此期间内我公司将受此约束。</w:t>
      </w:r>
    </w:p>
    <w:p>
      <w:pPr>
        <w:spacing w:line="500" w:lineRule="exact"/>
        <w:jc w:val="right"/>
        <w:rPr>
          <w:rFonts w:hint="eastAsia" w:ascii="仿宋_GB2312" w:hAnsi="宋体" w:eastAsia="仿宋_GB2312"/>
          <w:color w:val="000000"/>
          <w:sz w:val="28"/>
          <w:szCs w:val="28"/>
        </w:rPr>
      </w:pPr>
    </w:p>
    <w:p>
      <w:pPr>
        <w:spacing w:line="500" w:lineRule="exact"/>
        <w:ind w:right="1120"/>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公司名称（加盖公章）：</w:t>
      </w:r>
      <w:r>
        <w:rPr>
          <w:rFonts w:hint="eastAsia" w:ascii="仿宋_GB2312" w:hAnsi="宋体" w:eastAsia="仿宋_GB2312"/>
          <w:color w:val="000000"/>
          <w:sz w:val="28"/>
          <w:szCs w:val="28"/>
          <w:u w:val="single"/>
        </w:rPr>
        <w:t xml:space="preserve">             </w:t>
      </w:r>
    </w:p>
    <w:p>
      <w:pPr>
        <w:spacing w:line="500" w:lineRule="exact"/>
        <w:ind w:right="1120" w:firstLine="1960" w:firstLineChars="7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 xml:space="preserve">法定代表人或其代理人签字： </w:t>
      </w:r>
      <w:r>
        <w:rPr>
          <w:rFonts w:hint="eastAsia" w:ascii="仿宋_GB2312" w:hAnsi="宋体" w:eastAsia="仿宋_GB2312"/>
          <w:color w:val="000000"/>
          <w:sz w:val="28"/>
          <w:szCs w:val="28"/>
          <w:u w:val="single"/>
        </w:rPr>
        <w:t xml:space="preserve">                 </w:t>
      </w:r>
    </w:p>
    <w:p>
      <w:pPr>
        <w:spacing w:line="500" w:lineRule="exact"/>
        <w:ind w:right="480" w:firstLine="840" w:firstLineChars="300"/>
        <w:rPr>
          <w:rFonts w:hint="eastAsia" w:ascii="宋体" w:hAnsi="宋体"/>
          <w:color w:val="000000"/>
          <w:sz w:val="24"/>
        </w:rPr>
      </w:pPr>
      <w:r>
        <w:rPr>
          <w:rFonts w:hint="eastAsia" w:ascii="仿宋_GB2312" w:hAnsi="宋体" w:eastAsia="仿宋_GB2312"/>
          <w:color w:val="000000"/>
          <w:sz w:val="28"/>
          <w:szCs w:val="28"/>
        </w:rPr>
        <w:t xml:space="preserve">                                年     月     日</w:t>
      </w:r>
    </w:p>
    <w:p>
      <w:pPr>
        <w:spacing w:line="500" w:lineRule="exact"/>
        <w:rPr>
          <w:rFonts w:hint="eastAsia" w:ascii="仿宋_GB2312" w:hAnsi="宋体" w:eastAsia="仿宋_GB2312"/>
          <w:color w:val="000000"/>
          <w:sz w:val="28"/>
          <w:szCs w:val="28"/>
        </w:rPr>
      </w:pPr>
      <w:r>
        <w:rPr>
          <w:rFonts w:ascii="宋体" w:hAnsi="宋体"/>
          <w:color w:val="000000"/>
        </w:rPr>
        <w:br w:type="page"/>
      </w:r>
      <w:bookmarkStart w:id="6" w:name="_Toc131305915"/>
      <w:bookmarkStart w:id="7" w:name="_Toc282613285"/>
      <w:bookmarkStart w:id="8" w:name="_Toc132265249"/>
      <w:bookmarkStart w:id="9" w:name="_Toc132523737"/>
      <w:bookmarkStart w:id="10" w:name="_Toc132111898"/>
      <w:bookmarkStart w:id="11" w:name="_Toc132523466"/>
      <w:r>
        <w:rPr>
          <w:rFonts w:hint="eastAsia" w:ascii="仿宋_GB2312" w:hAnsi="宋体" w:eastAsia="仿宋_GB2312"/>
          <w:color w:val="000000"/>
          <w:sz w:val="28"/>
          <w:szCs w:val="28"/>
        </w:rPr>
        <w:t>附件（2）:</w:t>
      </w:r>
    </w:p>
    <w:p>
      <w:pPr>
        <w:spacing w:line="5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合作谈判</w:t>
      </w:r>
      <w:r>
        <w:rPr>
          <w:rFonts w:hint="eastAsia" w:ascii="方正小标宋简体" w:hAnsi="宋体" w:eastAsia="方正小标宋简体"/>
          <w:color w:val="000000"/>
          <w:sz w:val="44"/>
          <w:szCs w:val="44"/>
        </w:rPr>
        <w:t>资格证明</w:t>
      </w:r>
    </w:p>
    <w:p>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（提供满足</w:t>
      </w:r>
      <w:r>
        <w:rPr>
          <w:rFonts w:hint="eastAsia" w:ascii="仿宋_GB2312" w:hAnsi="宋体" w:eastAsia="仿宋_GB2312"/>
          <w:color w:val="000000"/>
          <w:sz w:val="28"/>
          <w:szCs w:val="28"/>
          <w:lang w:eastAsia="zh-CN"/>
        </w:rPr>
        <w:t>谈判人</w:t>
      </w:r>
      <w:r>
        <w:rPr>
          <w:rFonts w:hint="eastAsia" w:ascii="仿宋_GB2312" w:hAnsi="宋体" w:eastAsia="仿宋_GB2312"/>
          <w:color w:val="000000"/>
          <w:sz w:val="28"/>
          <w:szCs w:val="28"/>
        </w:rPr>
        <w:t>资格要求文件）</w:t>
      </w:r>
    </w:p>
    <w:p>
      <w:pPr>
        <w:spacing w:line="500" w:lineRule="exact"/>
        <w:jc w:val="center"/>
        <w:rPr>
          <w:rFonts w:ascii="仿宋_GB2312" w:hAnsi="宋体" w:eastAsia="仿宋_GB2312"/>
          <w:color w:val="000000"/>
          <w:sz w:val="28"/>
          <w:szCs w:val="28"/>
        </w:rPr>
      </w:pPr>
      <w:r>
        <w:rPr>
          <w:rFonts w:ascii="方正小标宋简体" w:hAnsi="宋体" w:eastAsia="方正小标宋简体"/>
          <w:color w:val="000000"/>
          <w:sz w:val="44"/>
          <w:szCs w:val="44"/>
        </w:rPr>
        <w:br w:type="page"/>
      </w:r>
      <w:r>
        <w:rPr>
          <w:rFonts w:hint="eastAsia" w:ascii="方正小标宋简体" w:hAnsi="宋体" w:eastAsia="方正小标宋简体"/>
          <w:color w:val="000000"/>
          <w:sz w:val="44"/>
          <w:szCs w:val="44"/>
        </w:rPr>
        <w:t>谈</w:t>
      </w:r>
      <w:r>
        <w:rPr>
          <w:rFonts w:ascii="方正小标宋简体" w:hAnsi="宋体" w:eastAsia="方正小标宋简体"/>
          <w:color w:val="000000"/>
          <w:sz w:val="44"/>
          <w:szCs w:val="44"/>
        </w:rPr>
        <w:t>判单位基本情况介绍</w:t>
      </w:r>
      <w:r>
        <w:rPr>
          <w:rFonts w:hint="eastAsia" w:ascii="方正小标宋简体" w:hAnsi="宋体" w:eastAsia="方正小标宋简体"/>
          <w:color w:val="000000"/>
          <w:sz w:val="44"/>
          <w:szCs w:val="44"/>
        </w:rPr>
        <w:t>（后附营业执照复印件盖</w:t>
      </w:r>
      <w:r>
        <w:rPr>
          <w:rFonts w:hint="eastAsia" w:ascii="方正小标宋简体" w:hAnsi="宋体" w:eastAsia="方正小标宋简体"/>
          <w:color w:val="000000"/>
          <w:sz w:val="44"/>
          <w:szCs w:val="44"/>
          <w:lang w:eastAsia="zh-CN"/>
        </w:rPr>
        <w:t>谈判</w:t>
      </w:r>
      <w:r>
        <w:rPr>
          <w:rFonts w:hint="eastAsia" w:ascii="方正小标宋简体" w:hAnsi="宋体" w:eastAsia="方正小标宋简体"/>
          <w:color w:val="000000"/>
          <w:sz w:val="44"/>
          <w:szCs w:val="44"/>
          <w:lang w:val="en-US" w:eastAsia="zh-CN"/>
        </w:rPr>
        <w:t>申请</w:t>
      </w:r>
      <w:r>
        <w:rPr>
          <w:rFonts w:hint="eastAsia" w:ascii="方正小标宋简体" w:hAnsi="宋体" w:eastAsia="方正小标宋简体"/>
          <w:color w:val="000000"/>
          <w:sz w:val="44"/>
          <w:szCs w:val="44"/>
          <w:lang w:eastAsia="zh-CN"/>
        </w:rPr>
        <w:t>人</w:t>
      </w:r>
      <w:r>
        <w:rPr>
          <w:rFonts w:hint="eastAsia" w:ascii="方正小标宋简体" w:hAnsi="宋体" w:eastAsia="方正小标宋简体"/>
          <w:color w:val="000000"/>
          <w:sz w:val="44"/>
          <w:szCs w:val="44"/>
        </w:rPr>
        <w:t>章）</w:t>
      </w:r>
    </w:p>
    <w:p>
      <w:pPr>
        <w:spacing w:line="500" w:lineRule="exact"/>
        <w:rPr>
          <w:rFonts w:ascii="仿宋_GB2312" w:hAnsi="宋体" w:eastAsia="仿宋_GB2312"/>
          <w:color w:val="000000"/>
          <w:sz w:val="28"/>
          <w:szCs w:val="28"/>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215"/>
        <w:gridCol w:w="2254"/>
        <w:gridCol w:w="129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单位名称</w:t>
            </w:r>
          </w:p>
        </w:tc>
        <w:tc>
          <w:tcPr>
            <w:tcW w:w="4500" w:type="dxa"/>
            <w:gridSpan w:val="3"/>
            <w:noWrap w:val="0"/>
            <w:vAlign w:val="center"/>
          </w:tcPr>
          <w:p>
            <w:pPr>
              <w:spacing w:line="500" w:lineRule="exact"/>
              <w:rPr>
                <w:rFonts w:ascii="仿宋_GB2312" w:hAnsi="宋体" w:eastAsia="仿宋_GB2312"/>
                <w:color w:val="000000"/>
                <w:sz w:val="28"/>
                <w:szCs w:val="28"/>
              </w:rPr>
            </w:pPr>
          </w:p>
        </w:tc>
        <w:tc>
          <w:tcPr>
            <w:tcW w:w="129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成立日期</w:t>
            </w:r>
          </w:p>
        </w:tc>
        <w:tc>
          <w:tcPr>
            <w:tcW w:w="1770" w:type="dxa"/>
            <w:noWrap w:val="0"/>
            <w:vAlign w:val="center"/>
          </w:tcPr>
          <w:p>
            <w:pPr>
              <w:spacing w:line="500" w:lineRule="exact"/>
              <w:rPr>
                <w:rFonts w:ascii="仿宋_GB2312" w:hAnsi="宋体"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经营地址</w:t>
            </w:r>
          </w:p>
        </w:tc>
        <w:tc>
          <w:tcPr>
            <w:tcW w:w="4500" w:type="dxa"/>
            <w:gridSpan w:val="3"/>
            <w:noWrap w:val="0"/>
            <w:vAlign w:val="center"/>
          </w:tcPr>
          <w:p>
            <w:pPr>
              <w:spacing w:line="500" w:lineRule="exact"/>
              <w:rPr>
                <w:rFonts w:ascii="仿宋_GB2312" w:hAnsi="宋体" w:eastAsia="仿宋_GB2312"/>
                <w:color w:val="000000"/>
                <w:sz w:val="28"/>
                <w:szCs w:val="28"/>
              </w:rPr>
            </w:pPr>
          </w:p>
        </w:tc>
        <w:tc>
          <w:tcPr>
            <w:tcW w:w="129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单位性质</w:t>
            </w:r>
          </w:p>
        </w:tc>
        <w:tc>
          <w:tcPr>
            <w:tcW w:w="1770" w:type="dxa"/>
            <w:noWrap w:val="0"/>
            <w:vAlign w:val="center"/>
          </w:tcPr>
          <w:p>
            <w:pPr>
              <w:spacing w:line="500" w:lineRule="exact"/>
              <w:rPr>
                <w:rFonts w:ascii="仿宋_GB2312" w:hAnsi="宋体"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注册资金</w:t>
            </w:r>
          </w:p>
        </w:tc>
        <w:tc>
          <w:tcPr>
            <w:tcW w:w="1031" w:type="dxa"/>
            <w:noWrap w:val="0"/>
            <w:vAlign w:val="center"/>
          </w:tcPr>
          <w:p>
            <w:pPr>
              <w:spacing w:line="500" w:lineRule="exact"/>
              <w:rPr>
                <w:rFonts w:ascii="仿宋_GB2312" w:hAnsi="宋体" w:eastAsia="仿宋_GB2312"/>
                <w:color w:val="000000"/>
                <w:sz w:val="28"/>
                <w:szCs w:val="28"/>
              </w:rPr>
            </w:pPr>
          </w:p>
        </w:tc>
        <w:tc>
          <w:tcPr>
            <w:tcW w:w="1215"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业务电话</w:t>
            </w:r>
          </w:p>
        </w:tc>
        <w:tc>
          <w:tcPr>
            <w:tcW w:w="2254" w:type="dxa"/>
            <w:noWrap w:val="0"/>
            <w:vAlign w:val="center"/>
          </w:tcPr>
          <w:p>
            <w:pPr>
              <w:spacing w:line="500" w:lineRule="exact"/>
              <w:rPr>
                <w:rFonts w:ascii="仿宋_GB2312" w:hAnsi="宋体" w:eastAsia="仿宋_GB2312"/>
                <w:color w:val="000000"/>
                <w:sz w:val="28"/>
                <w:szCs w:val="28"/>
              </w:rPr>
            </w:pPr>
          </w:p>
        </w:tc>
        <w:tc>
          <w:tcPr>
            <w:tcW w:w="129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传真</w:t>
            </w:r>
          </w:p>
        </w:tc>
        <w:tc>
          <w:tcPr>
            <w:tcW w:w="1770" w:type="dxa"/>
            <w:noWrap w:val="0"/>
            <w:vAlign w:val="center"/>
          </w:tcPr>
          <w:p>
            <w:pPr>
              <w:spacing w:line="500" w:lineRule="exact"/>
              <w:rPr>
                <w:rFonts w:ascii="仿宋_GB2312" w:hAnsi="宋体"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法定代表人</w:t>
            </w:r>
          </w:p>
        </w:tc>
        <w:tc>
          <w:tcPr>
            <w:tcW w:w="4500" w:type="dxa"/>
            <w:gridSpan w:val="3"/>
            <w:noWrap w:val="0"/>
            <w:vAlign w:val="center"/>
          </w:tcPr>
          <w:p>
            <w:pPr>
              <w:spacing w:line="500" w:lineRule="exact"/>
              <w:rPr>
                <w:rFonts w:ascii="仿宋_GB2312" w:hAnsi="宋体" w:eastAsia="仿宋_GB2312"/>
                <w:color w:val="000000"/>
                <w:sz w:val="28"/>
                <w:szCs w:val="28"/>
              </w:rPr>
            </w:pPr>
          </w:p>
        </w:tc>
        <w:tc>
          <w:tcPr>
            <w:tcW w:w="129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电话</w:t>
            </w:r>
          </w:p>
        </w:tc>
        <w:tc>
          <w:tcPr>
            <w:tcW w:w="1770" w:type="dxa"/>
            <w:noWrap w:val="0"/>
            <w:vAlign w:val="center"/>
          </w:tcPr>
          <w:p>
            <w:pPr>
              <w:spacing w:line="500" w:lineRule="exact"/>
              <w:rPr>
                <w:rFonts w:ascii="仿宋_GB2312" w:hAnsi="宋体"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总经理</w:t>
            </w:r>
          </w:p>
        </w:tc>
        <w:tc>
          <w:tcPr>
            <w:tcW w:w="4500" w:type="dxa"/>
            <w:gridSpan w:val="3"/>
            <w:noWrap w:val="0"/>
            <w:vAlign w:val="center"/>
          </w:tcPr>
          <w:p>
            <w:pPr>
              <w:spacing w:line="500" w:lineRule="exact"/>
              <w:rPr>
                <w:rFonts w:ascii="仿宋_GB2312" w:hAnsi="宋体" w:eastAsia="仿宋_GB2312"/>
                <w:color w:val="000000"/>
                <w:sz w:val="28"/>
                <w:szCs w:val="28"/>
              </w:rPr>
            </w:pPr>
          </w:p>
        </w:tc>
        <w:tc>
          <w:tcPr>
            <w:tcW w:w="1290" w:type="dxa"/>
            <w:noWrap w:val="0"/>
            <w:vAlign w:val="center"/>
          </w:tcPr>
          <w:p>
            <w:pPr>
              <w:spacing w:line="500" w:lineRule="exact"/>
              <w:rPr>
                <w:rFonts w:ascii="仿宋_GB2312" w:hAnsi="宋体" w:eastAsia="仿宋_GB2312"/>
                <w:color w:val="000000"/>
                <w:sz w:val="28"/>
                <w:szCs w:val="28"/>
              </w:rPr>
            </w:pPr>
          </w:p>
        </w:tc>
        <w:tc>
          <w:tcPr>
            <w:tcW w:w="1770" w:type="dxa"/>
            <w:noWrap w:val="0"/>
            <w:vAlign w:val="center"/>
          </w:tcPr>
          <w:p>
            <w:pPr>
              <w:spacing w:line="500" w:lineRule="exact"/>
              <w:rPr>
                <w:rFonts w:ascii="仿宋_GB2312" w:hAnsi="宋体"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经营范围</w:t>
            </w:r>
          </w:p>
        </w:tc>
        <w:tc>
          <w:tcPr>
            <w:tcW w:w="7560" w:type="dxa"/>
            <w:gridSpan w:val="5"/>
            <w:noWrap w:val="0"/>
            <w:vAlign w:val="center"/>
          </w:tcPr>
          <w:p>
            <w:pPr>
              <w:spacing w:line="500" w:lineRule="exact"/>
              <w:rPr>
                <w:rFonts w:ascii="仿宋_GB2312" w:hAnsi="宋体"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spacing w:line="500" w:lineRule="exact"/>
              <w:rPr>
                <w:rFonts w:ascii="仿宋_GB2312" w:hAnsi="宋体" w:eastAsia="仿宋_GB2312"/>
                <w:color w:val="000000"/>
                <w:sz w:val="28"/>
                <w:szCs w:val="28"/>
              </w:rPr>
            </w:pPr>
            <w:r>
              <w:rPr>
                <w:rFonts w:ascii="仿宋_GB2312" w:hAnsi="宋体" w:eastAsia="仿宋_GB2312"/>
                <w:color w:val="000000"/>
                <w:sz w:val="28"/>
                <w:szCs w:val="28"/>
              </w:rPr>
              <w:t>公司介绍</w:t>
            </w:r>
          </w:p>
        </w:tc>
        <w:tc>
          <w:tcPr>
            <w:tcW w:w="7560" w:type="dxa"/>
            <w:gridSpan w:val="5"/>
            <w:noWrap w:val="0"/>
            <w:vAlign w:val="center"/>
          </w:tcPr>
          <w:p>
            <w:pPr>
              <w:spacing w:line="500" w:lineRule="exact"/>
              <w:rPr>
                <w:rFonts w:ascii="仿宋_GB2312" w:hAnsi="宋体" w:eastAsia="仿宋_GB2312"/>
                <w:color w:val="000000"/>
                <w:sz w:val="28"/>
                <w:szCs w:val="28"/>
              </w:rPr>
            </w:pPr>
          </w:p>
          <w:p>
            <w:pPr>
              <w:spacing w:line="500" w:lineRule="exact"/>
              <w:rPr>
                <w:rFonts w:ascii="仿宋_GB2312" w:hAnsi="宋体" w:eastAsia="仿宋_GB2312"/>
                <w:color w:val="000000"/>
                <w:sz w:val="28"/>
                <w:szCs w:val="28"/>
              </w:rPr>
            </w:pPr>
          </w:p>
          <w:p>
            <w:pPr>
              <w:spacing w:line="500" w:lineRule="exact"/>
              <w:rPr>
                <w:rFonts w:ascii="仿宋_GB2312" w:hAnsi="宋体" w:eastAsia="仿宋_GB2312"/>
                <w:color w:val="000000"/>
                <w:sz w:val="28"/>
                <w:szCs w:val="28"/>
              </w:rPr>
            </w:pPr>
          </w:p>
          <w:p>
            <w:pPr>
              <w:spacing w:line="500" w:lineRule="exact"/>
              <w:rPr>
                <w:rFonts w:ascii="仿宋_GB2312" w:hAnsi="宋体" w:eastAsia="仿宋_GB2312"/>
                <w:color w:val="000000"/>
                <w:sz w:val="28"/>
                <w:szCs w:val="28"/>
              </w:rPr>
            </w:pPr>
          </w:p>
          <w:p>
            <w:pPr>
              <w:spacing w:line="500" w:lineRule="exact"/>
              <w:rPr>
                <w:rFonts w:ascii="仿宋_GB2312" w:hAnsi="宋体" w:eastAsia="仿宋_GB2312"/>
                <w:color w:val="000000"/>
                <w:sz w:val="28"/>
                <w:szCs w:val="28"/>
              </w:rPr>
            </w:pPr>
          </w:p>
          <w:p>
            <w:pPr>
              <w:spacing w:line="500" w:lineRule="exact"/>
              <w:rPr>
                <w:rFonts w:ascii="仿宋_GB2312" w:hAnsi="宋体" w:eastAsia="仿宋_GB2312"/>
                <w:color w:val="000000"/>
                <w:sz w:val="28"/>
                <w:szCs w:val="28"/>
              </w:rPr>
            </w:pPr>
          </w:p>
          <w:p>
            <w:pPr>
              <w:spacing w:line="500" w:lineRule="exact"/>
              <w:rPr>
                <w:rFonts w:ascii="仿宋_GB2312" w:hAnsi="宋体"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备注</w:t>
            </w:r>
          </w:p>
        </w:tc>
        <w:tc>
          <w:tcPr>
            <w:tcW w:w="7560" w:type="dxa"/>
            <w:gridSpan w:val="5"/>
            <w:noWrap w:val="0"/>
            <w:vAlign w:val="center"/>
          </w:tcPr>
          <w:p>
            <w:pPr>
              <w:spacing w:line="500" w:lineRule="exact"/>
              <w:rPr>
                <w:rFonts w:ascii="仿宋_GB2312" w:hAnsi="宋体" w:eastAsia="仿宋_GB2312"/>
                <w:color w:val="000000"/>
                <w:sz w:val="28"/>
                <w:szCs w:val="28"/>
              </w:rPr>
            </w:pPr>
          </w:p>
          <w:p>
            <w:pPr>
              <w:spacing w:line="500" w:lineRule="exact"/>
              <w:rPr>
                <w:rFonts w:ascii="仿宋_GB2312" w:hAnsi="宋体" w:eastAsia="仿宋_GB2312"/>
                <w:color w:val="000000"/>
                <w:sz w:val="28"/>
                <w:szCs w:val="28"/>
              </w:rPr>
            </w:pPr>
          </w:p>
        </w:tc>
      </w:tr>
    </w:tbl>
    <w:p>
      <w:pPr>
        <w:spacing w:line="500" w:lineRule="exact"/>
        <w:rPr>
          <w:rFonts w:hint="eastAsia" w:ascii="仿宋_GB2312" w:hAnsi="宋体" w:eastAsia="仿宋_GB2312"/>
          <w:color w:val="000000"/>
          <w:sz w:val="28"/>
          <w:szCs w:val="28"/>
        </w:rPr>
      </w:pPr>
    </w:p>
    <w:p>
      <w:pPr>
        <w:spacing w:line="500" w:lineRule="exact"/>
        <w:rPr>
          <w:rFonts w:ascii="仿宋_GB2312" w:hAnsi="宋体" w:eastAsia="仿宋_GB2312"/>
          <w:color w:val="000000"/>
          <w:sz w:val="28"/>
          <w:szCs w:val="28"/>
          <w:u w:val="single"/>
        </w:rPr>
      </w:pPr>
      <w:r>
        <w:rPr>
          <w:rFonts w:hint="eastAsia" w:ascii="仿宋_GB2312" w:hAnsi="宋体" w:eastAsia="仿宋_GB2312"/>
          <w:color w:val="000000"/>
          <w:sz w:val="28"/>
          <w:szCs w:val="28"/>
          <w:lang w:val="en-US" w:eastAsia="zh-CN"/>
        </w:rPr>
        <w:t>谈判申请</w:t>
      </w:r>
      <w:r>
        <w:rPr>
          <w:rFonts w:hint="eastAsia" w:ascii="仿宋_GB2312" w:hAnsi="宋体" w:eastAsia="仿宋_GB2312"/>
          <w:color w:val="000000"/>
          <w:sz w:val="28"/>
          <w:szCs w:val="28"/>
        </w:rPr>
        <w:t>人：</w:t>
      </w:r>
      <w:r>
        <w:rPr>
          <w:rFonts w:hint="eastAsia" w:ascii="仿宋_GB2312" w:hAnsi="宋体" w:eastAsia="仿宋_GB2312"/>
          <w:color w:val="000000"/>
          <w:sz w:val="28"/>
          <w:szCs w:val="28"/>
          <w:u w:val="single"/>
        </w:rPr>
        <w:t xml:space="preserve">                     </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法定代表人或其委托代理人：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（签字）</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spacing w:line="500" w:lineRule="exact"/>
        <w:jc w:val="center"/>
        <w:rPr>
          <w:rFonts w:hint="eastAsia" w:ascii="仿宋_GB2312" w:hAnsi="宋体" w:eastAsia="仿宋_GB2312"/>
          <w:color w:val="000000"/>
          <w:sz w:val="28"/>
          <w:szCs w:val="28"/>
        </w:rPr>
      </w:pP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201</w:t>
      </w:r>
      <w:r>
        <w:rPr>
          <w:rFonts w:hint="eastAsia" w:ascii="方正小标宋简体" w:hAnsi="宋体" w:eastAsia="方正小标宋简体"/>
          <w:color w:val="000000"/>
          <w:sz w:val="44"/>
          <w:szCs w:val="44"/>
          <w:lang w:val="en-US" w:eastAsia="zh-CN"/>
        </w:rPr>
        <w:t>8</w:t>
      </w:r>
      <w:r>
        <w:rPr>
          <w:rFonts w:hint="eastAsia" w:ascii="方正小标宋简体" w:hAnsi="宋体" w:eastAsia="方正小标宋简体"/>
          <w:color w:val="000000"/>
          <w:sz w:val="44"/>
          <w:szCs w:val="44"/>
        </w:rPr>
        <w:t>年以来完成的类似项目情况表（后附中标通知书或合同复印件，盖</w:t>
      </w:r>
      <w:r>
        <w:rPr>
          <w:rFonts w:hint="eastAsia" w:ascii="方正小标宋简体" w:hAnsi="宋体" w:eastAsia="方正小标宋简体"/>
          <w:color w:val="000000"/>
          <w:sz w:val="44"/>
          <w:szCs w:val="44"/>
          <w:lang w:eastAsia="zh-CN"/>
        </w:rPr>
        <w:t>谈判</w:t>
      </w:r>
      <w:r>
        <w:rPr>
          <w:rFonts w:hint="eastAsia" w:ascii="方正小标宋简体" w:hAnsi="宋体" w:eastAsia="方正小标宋简体"/>
          <w:color w:val="000000"/>
          <w:sz w:val="44"/>
          <w:szCs w:val="44"/>
          <w:lang w:val="en-US" w:eastAsia="zh-CN"/>
        </w:rPr>
        <w:t>申请</w:t>
      </w:r>
      <w:r>
        <w:rPr>
          <w:rFonts w:hint="eastAsia" w:ascii="方正小标宋简体" w:hAnsi="宋体" w:eastAsia="方正小标宋简体"/>
          <w:color w:val="000000"/>
          <w:sz w:val="44"/>
          <w:szCs w:val="44"/>
          <w:lang w:eastAsia="zh-CN"/>
        </w:rPr>
        <w:t>人</w:t>
      </w:r>
      <w:r>
        <w:rPr>
          <w:rFonts w:hint="eastAsia" w:ascii="方正小标宋简体" w:hAnsi="宋体" w:eastAsia="方正小标宋简体"/>
          <w:color w:val="000000"/>
          <w:sz w:val="44"/>
          <w:szCs w:val="44"/>
        </w:rPr>
        <w:t>章）</w:t>
      </w:r>
    </w:p>
    <w:p>
      <w:pPr>
        <w:spacing w:line="500" w:lineRule="exact"/>
        <w:rPr>
          <w:rFonts w:ascii="仿宋_GB2312" w:hAnsi="宋体" w:eastAsia="仿宋_GB2312"/>
          <w:color w:val="000000"/>
          <w:sz w:val="28"/>
          <w:szCs w:val="28"/>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8"/>
        <w:gridCol w:w="6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项目名称</w:t>
            </w:r>
          </w:p>
        </w:tc>
        <w:tc>
          <w:tcPr>
            <w:tcW w:w="6620" w:type="dxa"/>
            <w:noWrap w:val="0"/>
            <w:vAlign w:val="center"/>
          </w:tcPr>
          <w:p>
            <w:pPr>
              <w:spacing w:line="500" w:lineRule="exact"/>
              <w:rPr>
                <w:rFonts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项目所在地</w:t>
            </w:r>
          </w:p>
        </w:tc>
        <w:tc>
          <w:tcPr>
            <w:tcW w:w="6620" w:type="dxa"/>
            <w:noWrap w:val="0"/>
            <w:vAlign w:val="center"/>
          </w:tcPr>
          <w:p>
            <w:pPr>
              <w:spacing w:line="500" w:lineRule="exact"/>
              <w:rPr>
                <w:rFonts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发包人名称</w:t>
            </w:r>
          </w:p>
        </w:tc>
        <w:tc>
          <w:tcPr>
            <w:tcW w:w="6620" w:type="dxa"/>
            <w:noWrap w:val="0"/>
            <w:vAlign w:val="center"/>
          </w:tcPr>
          <w:p>
            <w:pPr>
              <w:spacing w:line="500" w:lineRule="exact"/>
              <w:rPr>
                <w:rFonts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发包人地址</w:t>
            </w:r>
          </w:p>
        </w:tc>
        <w:tc>
          <w:tcPr>
            <w:tcW w:w="6620" w:type="dxa"/>
            <w:noWrap w:val="0"/>
            <w:vAlign w:val="center"/>
          </w:tcPr>
          <w:p>
            <w:pPr>
              <w:spacing w:line="500" w:lineRule="exact"/>
              <w:rPr>
                <w:rFonts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发包人电话</w:t>
            </w:r>
          </w:p>
        </w:tc>
        <w:tc>
          <w:tcPr>
            <w:tcW w:w="6620" w:type="dxa"/>
            <w:noWrap w:val="0"/>
            <w:vAlign w:val="center"/>
          </w:tcPr>
          <w:p>
            <w:pPr>
              <w:spacing w:line="500" w:lineRule="exact"/>
              <w:rPr>
                <w:rFonts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合同价格</w:t>
            </w:r>
          </w:p>
        </w:tc>
        <w:tc>
          <w:tcPr>
            <w:tcW w:w="6620" w:type="dxa"/>
            <w:noWrap w:val="0"/>
            <w:vAlign w:val="center"/>
          </w:tcPr>
          <w:p>
            <w:pPr>
              <w:spacing w:line="500" w:lineRule="exact"/>
              <w:rPr>
                <w:rFonts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质量</w:t>
            </w:r>
          </w:p>
        </w:tc>
        <w:tc>
          <w:tcPr>
            <w:tcW w:w="6620" w:type="dxa"/>
            <w:noWrap w:val="0"/>
            <w:vAlign w:val="center"/>
          </w:tcPr>
          <w:p>
            <w:pPr>
              <w:spacing w:line="500" w:lineRule="exact"/>
              <w:rPr>
                <w:rFonts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项目负责人</w:t>
            </w:r>
          </w:p>
        </w:tc>
        <w:tc>
          <w:tcPr>
            <w:tcW w:w="6620" w:type="dxa"/>
            <w:noWrap w:val="0"/>
            <w:vAlign w:val="center"/>
          </w:tcPr>
          <w:p>
            <w:pPr>
              <w:spacing w:line="500" w:lineRule="exact"/>
              <w:rPr>
                <w:rFonts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编制人员</w:t>
            </w:r>
          </w:p>
        </w:tc>
        <w:tc>
          <w:tcPr>
            <w:tcW w:w="6620" w:type="dxa"/>
            <w:noWrap w:val="0"/>
            <w:vAlign w:val="center"/>
          </w:tcPr>
          <w:p>
            <w:pPr>
              <w:spacing w:line="500" w:lineRule="exact"/>
              <w:rPr>
                <w:rFonts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项目描述</w:t>
            </w:r>
          </w:p>
        </w:tc>
        <w:tc>
          <w:tcPr>
            <w:tcW w:w="6620" w:type="dxa"/>
            <w:noWrap w:val="0"/>
            <w:vAlign w:val="center"/>
          </w:tcPr>
          <w:p>
            <w:pPr>
              <w:spacing w:line="500" w:lineRule="exact"/>
              <w:rPr>
                <w:rFonts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668" w:type="dxa"/>
            <w:noWrap w:val="0"/>
            <w:vAlign w:val="center"/>
          </w:tcPr>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备注</w:t>
            </w:r>
          </w:p>
        </w:tc>
        <w:tc>
          <w:tcPr>
            <w:tcW w:w="6620" w:type="dxa"/>
            <w:noWrap w:val="0"/>
            <w:vAlign w:val="center"/>
          </w:tcPr>
          <w:p>
            <w:pPr>
              <w:spacing w:line="500" w:lineRule="exact"/>
              <w:rPr>
                <w:rFonts w:ascii="仿宋_GB2312" w:hAnsi="宋体" w:eastAsia="仿宋_GB2312"/>
                <w:color w:val="000000"/>
                <w:sz w:val="28"/>
                <w:szCs w:val="28"/>
              </w:rPr>
            </w:pPr>
          </w:p>
        </w:tc>
      </w:tr>
    </w:tbl>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u w:val="single"/>
        </w:rPr>
      </w:pPr>
      <w:r>
        <w:rPr>
          <w:rFonts w:hint="eastAsia" w:ascii="仿宋_GB2312" w:hAnsi="宋体" w:eastAsia="仿宋_GB2312"/>
          <w:color w:val="000000"/>
          <w:sz w:val="28"/>
          <w:szCs w:val="28"/>
          <w:lang w:val="en-US" w:eastAsia="zh-CN"/>
        </w:rPr>
        <w:t>谈判申请人</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法定代表人或其委托代理人：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（签字）</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spacing w:line="500" w:lineRule="exact"/>
        <w:jc w:val="center"/>
        <w:rPr>
          <w:rFonts w:hint="eastAsia" w:ascii="仿宋_GB2312" w:hAnsi="宋体" w:eastAsia="仿宋_GB2312"/>
          <w:color w:val="000000"/>
          <w:sz w:val="28"/>
          <w:szCs w:val="28"/>
        </w:rPr>
      </w:pPr>
      <w:r>
        <w:rPr>
          <w:rFonts w:ascii="仿宋_GB2312" w:hAnsi="宋体" w:eastAsia="仿宋_GB2312"/>
          <w:color w:val="000000"/>
          <w:sz w:val="28"/>
          <w:szCs w:val="28"/>
        </w:rPr>
        <w:br w:type="page"/>
      </w:r>
      <w:r>
        <w:rPr>
          <w:rFonts w:hint="eastAsia" w:ascii="方正小标宋简体" w:hAnsi="宋体" w:eastAsia="方正小标宋简体"/>
          <w:color w:val="000000"/>
          <w:sz w:val="44"/>
          <w:szCs w:val="44"/>
        </w:rPr>
        <w:t>承诺函</w:t>
      </w:r>
    </w:p>
    <w:p>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致</w:t>
      </w:r>
      <w:r>
        <w:rPr>
          <w:rFonts w:hint="eastAsia" w:ascii="仿宋_GB2312" w:hAnsi="宋体" w:eastAsia="仿宋_GB2312"/>
          <w:color w:val="000000"/>
          <w:sz w:val="28"/>
          <w:szCs w:val="28"/>
          <w:lang w:val="en-US" w:eastAsia="zh-CN"/>
        </w:rPr>
        <w:t>雅安易采建材有限公司</w:t>
      </w:r>
      <w:r>
        <w:rPr>
          <w:rFonts w:hint="eastAsia" w:ascii="仿宋_GB2312" w:hAnsi="宋体" w:eastAsia="仿宋_GB2312"/>
          <w:color w:val="000000"/>
          <w:sz w:val="28"/>
          <w:szCs w:val="28"/>
        </w:rPr>
        <w:t xml:space="preserve">： </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本公司</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（公司名称）参加</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（项目名称）的谈判活动，现承诺：</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我公司满足关于以下的资格要求：</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（一）具有独立承担民事责任的能力；</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（二）具有注册于中华人民共和国的企业法人营业执照；</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（三）具备承担本项服务的能力。 </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（四）具有良好的商业信誉和健全的财务会计制度；</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（五）具有履行合同所必需的设备和专业技术能力；</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（六）有依法缴纳税收和社会保障资金的良好记录；</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（七）参加本次</w:t>
      </w:r>
      <w:r>
        <w:rPr>
          <w:rFonts w:hint="eastAsia" w:ascii="仿宋_GB2312" w:hAnsi="宋体" w:eastAsia="仿宋_GB2312"/>
          <w:color w:val="000000"/>
          <w:sz w:val="28"/>
          <w:szCs w:val="28"/>
          <w:lang w:eastAsia="zh-CN"/>
        </w:rPr>
        <w:t>合作谈判</w:t>
      </w:r>
      <w:r>
        <w:rPr>
          <w:rFonts w:hint="eastAsia" w:ascii="仿宋_GB2312" w:hAnsi="宋体" w:eastAsia="仿宋_GB2312"/>
          <w:color w:val="000000"/>
          <w:sz w:val="28"/>
          <w:szCs w:val="28"/>
        </w:rPr>
        <w:t>前三年内，在经营活动中没有重大违法记录；</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（八）法律、行政法规规定的其他条件。</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同时也满足本项目法律法规规章规定关于</w:t>
      </w:r>
      <w:r>
        <w:rPr>
          <w:rFonts w:hint="eastAsia" w:ascii="仿宋_GB2312" w:hAnsi="宋体" w:eastAsia="仿宋_GB2312"/>
          <w:color w:val="000000"/>
          <w:sz w:val="28"/>
          <w:szCs w:val="28"/>
          <w:lang w:eastAsia="zh-CN"/>
        </w:rPr>
        <w:t>谈判人</w:t>
      </w:r>
      <w:r>
        <w:rPr>
          <w:rFonts w:hint="eastAsia" w:ascii="仿宋_GB2312" w:hAnsi="宋体" w:eastAsia="仿宋_GB2312"/>
          <w:color w:val="000000"/>
          <w:sz w:val="28"/>
          <w:szCs w:val="28"/>
        </w:rPr>
        <w:t>的其他资格性条件，不属于禁止参加谈判的</w:t>
      </w:r>
      <w:r>
        <w:rPr>
          <w:rFonts w:hint="eastAsia" w:ascii="仿宋_GB2312" w:hAnsi="宋体" w:eastAsia="仿宋_GB2312"/>
          <w:color w:val="000000"/>
          <w:sz w:val="28"/>
          <w:szCs w:val="28"/>
          <w:lang w:eastAsia="zh-CN"/>
        </w:rPr>
        <w:t>谈判人</w:t>
      </w:r>
      <w:r>
        <w:rPr>
          <w:rFonts w:hint="eastAsia" w:ascii="仿宋_GB2312" w:hAnsi="宋体" w:eastAsia="仿宋_GB2312"/>
          <w:color w:val="000000"/>
          <w:sz w:val="28"/>
          <w:szCs w:val="28"/>
        </w:rPr>
        <w:t>。</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如违反以上承诺，本公司愿承担一切法律责任。</w:t>
      </w:r>
    </w:p>
    <w:p>
      <w:pPr>
        <w:spacing w:line="500" w:lineRule="exact"/>
        <w:ind w:firstLine="560" w:firstLineChars="200"/>
        <w:rPr>
          <w:rFonts w:ascii="仿宋_GB2312" w:hAnsi="宋体" w:eastAsia="仿宋_GB2312"/>
          <w:color w:val="000000"/>
          <w:sz w:val="28"/>
          <w:szCs w:val="28"/>
        </w:rPr>
      </w:pPr>
    </w:p>
    <w:p>
      <w:pPr>
        <w:spacing w:line="500" w:lineRule="exact"/>
        <w:ind w:firstLine="560" w:firstLineChars="200"/>
        <w:rPr>
          <w:rFonts w:ascii="仿宋_GB2312" w:hAnsi="宋体" w:eastAsia="仿宋_GB2312"/>
          <w:color w:val="000000"/>
          <w:sz w:val="28"/>
          <w:szCs w:val="28"/>
        </w:rPr>
      </w:pPr>
    </w:p>
    <w:p>
      <w:pPr>
        <w:spacing w:line="50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lang w:val="en-US" w:eastAsia="zh-CN"/>
        </w:rPr>
        <w:t>谈判申请</w:t>
      </w:r>
      <w:r>
        <w:rPr>
          <w:rFonts w:hint="eastAsia" w:ascii="仿宋_GB2312" w:hAnsi="宋体" w:eastAsia="仿宋_GB2312"/>
          <w:color w:val="000000"/>
          <w:sz w:val="28"/>
          <w:szCs w:val="28"/>
        </w:rPr>
        <w:t>人：</w:t>
      </w:r>
      <w:r>
        <w:rPr>
          <w:rFonts w:hint="eastAsia" w:ascii="仿宋_GB2312" w:hAnsi="宋体" w:eastAsia="仿宋_GB2312"/>
          <w:color w:val="000000"/>
          <w:sz w:val="28"/>
          <w:szCs w:val="28"/>
          <w:u w:val="single"/>
        </w:rPr>
        <w:t xml:space="preserve">                    </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法定代表人或其委托代理人：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（签字）</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spacing w:line="500" w:lineRule="exact"/>
        <w:ind w:firstLine="560" w:firstLineChars="200"/>
        <w:rPr>
          <w:rFonts w:ascii="仿宋_GB2312" w:hAnsi="宋体" w:eastAsia="仿宋_GB2312"/>
          <w:color w:val="000000"/>
          <w:sz w:val="28"/>
          <w:szCs w:val="28"/>
        </w:rPr>
      </w:pP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注：</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1.本承诺函可自行提供具有有效签字或盖章的格式。</w:t>
      </w:r>
    </w:p>
    <w:p>
      <w:pPr>
        <w:spacing w:line="500" w:lineRule="exact"/>
        <w:jc w:val="left"/>
        <w:rPr>
          <w:rFonts w:hint="eastAsia" w:ascii="宋体" w:hAnsi="宋体"/>
          <w:b/>
          <w:color w:val="000000"/>
          <w:spacing w:val="10"/>
          <w:kern w:val="28"/>
          <w:sz w:val="28"/>
        </w:rPr>
      </w:pPr>
      <w:r>
        <w:rPr>
          <w:rFonts w:ascii="宋体" w:hAnsi="宋体"/>
          <w:color w:val="000000"/>
        </w:rPr>
        <w:br w:type="page"/>
      </w:r>
      <w:r>
        <w:rPr>
          <w:rFonts w:hint="eastAsia" w:ascii="仿宋_GB2312" w:hAnsi="宋体" w:eastAsia="仿宋_GB2312"/>
          <w:color w:val="000000"/>
          <w:sz w:val="28"/>
          <w:szCs w:val="28"/>
        </w:rPr>
        <w:t>附件（3）：</w:t>
      </w:r>
      <w:bookmarkEnd w:id="6"/>
      <w:bookmarkEnd w:id="7"/>
      <w:bookmarkEnd w:id="8"/>
      <w:bookmarkEnd w:id="9"/>
      <w:bookmarkEnd w:id="10"/>
      <w:bookmarkEnd w:id="11"/>
    </w:p>
    <w:p>
      <w:pPr>
        <w:spacing w:line="44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法定代表人身份证明</w:t>
      </w:r>
    </w:p>
    <w:p>
      <w:pPr>
        <w:spacing w:line="400" w:lineRule="exact"/>
        <w:jc w:val="center"/>
        <w:rPr>
          <w:rFonts w:hint="eastAsia" w:ascii="宋体" w:hAnsi="宋体"/>
          <w:b/>
          <w:color w:val="000000"/>
          <w:sz w:val="44"/>
        </w:rPr>
      </w:pPr>
    </w:p>
    <w:p>
      <w:pPr>
        <w:spacing w:line="400" w:lineRule="exact"/>
        <w:jc w:val="center"/>
        <w:rPr>
          <w:rFonts w:hint="eastAsia" w:ascii="宋体" w:hAnsi="宋体"/>
          <w:b/>
          <w:color w:val="000000"/>
          <w:sz w:val="44"/>
        </w:rPr>
      </w:pP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lang w:eastAsia="zh-CN"/>
        </w:rPr>
        <w:t>谈判</w:t>
      </w:r>
      <w:r>
        <w:rPr>
          <w:rFonts w:hint="eastAsia" w:ascii="仿宋_GB2312" w:hAnsi="宋体" w:eastAsia="仿宋_GB2312"/>
          <w:color w:val="000000"/>
          <w:sz w:val="28"/>
          <w:szCs w:val="28"/>
          <w:lang w:val="en-US" w:eastAsia="zh-CN"/>
        </w:rPr>
        <w:t>申请人</w:t>
      </w:r>
      <w:r>
        <w:rPr>
          <w:rFonts w:hint="eastAsia" w:ascii="仿宋_GB2312" w:hAnsi="宋体" w:eastAsia="仿宋_GB2312"/>
          <w:color w:val="000000"/>
          <w:sz w:val="28"/>
          <w:szCs w:val="28"/>
        </w:rPr>
        <w:t>名称：</w:t>
      </w:r>
      <w:r>
        <w:rPr>
          <w:rFonts w:hint="eastAsia" w:ascii="仿宋_GB2312" w:hAnsi="宋体" w:eastAsia="仿宋_GB2312"/>
          <w:color w:val="000000"/>
          <w:sz w:val="28"/>
          <w:szCs w:val="28"/>
          <w:u w:val="single"/>
        </w:rPr>
        <w:t xml:space="preserve">                            </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单位性质：</w:t>
      </w:r>
      <w:r>
        <w:rPr>
          <w:rFonts w:hint="eastAsia" w:ascii="仿宋_GB2312" w:hAnsi="宋体" w:eastAsia="仿宋_GB2312"/>
          <w:color w:val="000000"/>
          <w:sz w:val="28"/>
          <w:szCs w:val="28"/>
          <w:u w:val="single"/>
        </w:rPr>
        <w:t xml:space="preserve">                              </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地址：</w:t>
      </w:r>
      <w:r>
        <w:rPr>
          <w:rFonts w:hint="eastAsia" w:ascii="仿宋_GB2312" w:hAnsi="宋体" w:eastAsia="仿宋_GB2312"/>
          <w:color w:val="000000"/>
          <w:sz w:val="28"/>
          <w:szCs w:val="28"/>
          <w:u w:val="single"/>
        </w:rPr>
        <w:t xml:space="preserve">                                  </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成立时间：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经营期限：</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姓名：</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系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eastAsia="zh-CN"/>
        </w:rPr>
        <w:t>谈判人</w:t>
      </w:r>
      <w:r>
        <w:rPr>
          <w:rFonts w:hint="eastAsia" w:ascii="仿宋_GB2312" w:hAnsi="宋体" w:eastAsia="仿宋_GB2312"/>
          <w:color w:val="000000"/>
          <w:sz w:val="28"/>
          <w:szCs w:val="28"/>
        </w:rPr>
        <w:t>名称）的法定代表人（职务：</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电话：</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特此证明。</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附：法定代表人身份证复印件</w:t>
      </w: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ind w:right="1120"/>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公司名称（加盖公章）：</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w:t>
      </w:r>
    </w:p>
    <w:p>
      <w:pPr>
        <w:spacing w:line="500" w:lineRule="exact"/>
        <w:ind w:right="1120"/>
        <w:jc w:val="center"/>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法定代表人或其代理人签字：</w:t>
      </w:r>
      <w:r>
        <w:rPr>
          <w:rFonts w:hint="eastAsia" w:ascii="仿宋_GB2312" w:hAnsi="宋体" w:eastAsia="仿宋_GB2312"/>
          <w:color w:val="000000"/>
          <w:sz w:val="28"/>
          <w:szCs w:val="28"/>
          <w:u w:val="single"/>
        </w:rPr>
        <w:t xml:space="preserve">               </w:t>
      </w:r>
    </w:p>
    <w:p>
      <w:pPr>
        <w:spacing w:line="500" w:lineRule="exact"/>
        <w:jc w:val="right"/>
        <w:rPr>
          <w:rFonts w:hint="eastAsia" w:ascii="仿宋_GB2312" w:hAnsi="宋体" w:eastAsia="仿宋_GB2312"/>
          <w:color w:val="000000"/>
          <w:sz w:val="28"/>
          <w:szCs w:val="28"/>
        </w:rPr>
      </w:pPr>
      <w:r>
        <w:rPr>
          <w:rFonts w:hint="eastAsia" w:ascii="仿宋_GB2312" w:hAnsi="宋体" w:eastAsia="仿宋_GB2312"/>
          <w:color w:val="000000"/>
          <w:sz w:val="28"/>
          <w:szCs w:val="28"/>
        </w:rPr>
        <w:tab/>
      </w:r>
      <w:r>
        <w:rPr>
          <w:rFonts w:hint="eastAsia" w:ascii="仿宋_GB2312" w:hAnsi="宋体" w:eastAsia="仿宋_GB2312"/>
          <w:color w:val="000000"/>
          <w:sz w:val="28"/>
          <w:szCs w:val="28"/>
        </w:rPr>
        <w:tab/>
      </w:r>
      <w:r>
        <w:rPr>
          <w:rFonts w:hint="eastAsia" w:ascii="仿宋_GB2312" w:hAnsi="宋体" w:eastAsia="仿宋_GB2312"/>
          <w:color w:val="000000"/>
          <w:sz w:val="28"/>
          <w:szCs w:val="28"/>
        </w:rPr>
        <w:t xml:space="preserve"> 年     月     日     </w:t>
      </w: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（注意：适用于法人</w:t>
      </w:r>
      <w:r>
        <w:rPr>
          <w:rFonts w:hint="eastAsia" w:ascii="仿宋_GB2312" w:hAnsi="宋体" w:eastAsia="仿宋_GB2312"/>
          <w:color w:val="000000"/>
          <w:sz w:val="28"/>
          <w:szCs w:val="28"/>
          <w:lang w:val="en-US" w:eastAsia="zh-CN"/>
        </w:rPr>
        <w:t>谈判</w:t>
      </w:r>
      <w:r>
        <w:rPr>
          <w:rFonts w:hint="eastAsia" w:ascii="仿宋_GB2312" w:hAnsi="宋体" w:eastAsia="仿宋_GB2312"/>
          <w:color w:val="000000"/>
          <w:sz w:val="28"/>
          <w:szCs w:val="28"/>
        </w:rPr>
        <w:t>）</w:t>
      </w:r>
    </w:p>
    <w:p>
      <w:pPr>
        <w:spacing w:line="500" w:lineRule="exact"/>
        <w:rPr>
          <w:rFonts w:hint="eastAsia" w:ascii="仿宋_GB2312" w:hAnsi="宋体" w:eastAsia="仿宋_GB2312"/>
          <w:color w:val="000000"/>
          <w:sz w:val="28"/>
          <w:szCs w:val="28"/>
        </w:rPr>
      </w:pPr>
    </w:p>
    <w:p>
      <w:pPr>
        <w:pStyle w:val="8"/>
        <w:ind w:firstLine="420"/>
        <w:rPr>
          <w:rFonts w:hint="eastAsia"/>
        </w:rPr>
      </w:pP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附件（4）：   </w:t>
      </w:r>
    </w:p>
    <w:p>
      <w:pPr>
        <w:spacing w:line="5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授权委托书</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本人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（姓名）系</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eastAsia="zh-CN"/>
        </w:rPr>
        <w:t>谈判</w:t>
      </w:r>
      <w:r>
        <w:rPr>
          <w:rFonts w:hint="eastAsia" w:ascii="仿宋_GB2312" w:hAnsi="宋体" w:eastAsia="仿宋_GB2312"/>
          <w:color w:val="000000"/>
          <w:sz w:val="28"/>
          <w:szCs w:val="28"/>
          <w:lang w:val="en-US" w:eastAsia="zh-CN"/>
        </w:rPr>
        <w:t>申请</w:t>
      </w:r>
      <w:r>
        <w:rPr>
          <w:rFonts w:hint="eastAsia" w:ascii="仿宋_GB2312" w:hAnsi="宋体" w:eastAsia="仿宋_GB2312"/>
          <w:color w:val="000000"/>
          <w:sz w:val="28"/>
          <w:szCs w:val="28"/>
          <w:lang w:eastAsia="zh-CN"/>
        </w:rPr>
        <w:t>人</w:t>
      </w:r>
      <w:r>
        <w:rPr>
          <w:rFonts w:hint="eastAsia" w:ascii="仿宋_GB2312" w:hAnsi="宋体" w:eastAsia="仿宋_GB2312"/>
          <w:color w:val="000000"/>
          <w:sz w:val="28"/>
          <w:szCs w:val="28"/>
        </w:rPr>
        <w:t>名称）的法定代表人，现委托本单位人员</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（姓名）为我方代理人。代理人根据授权，以我方名义签署、澄清、说明、补正、递交、撤回、修改</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（项目名称）</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lang w:eastAsia="zh-CN"/>
        </w:rPr>
        <w:t>合作谈判</w:t>
      </w:r>
      <w:r>
        <w:rPr>
          <w:rFonts w:hint="eastAsia" w:ascii="仿宋_GB2312" w:hAnsi="宋体" w:eastAsia="仿宋_GB2312"/>
          <w:color w:val="000000"/>
          <w:sz w:val="28"/>
          <w:szCs w:val="28"/>
        </w:rPr>
        <w:t>谈判投标文件、签订合同和处理有关事宜（向有关行政监督部门投诉另行授权），其法律后果由我方承担。</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委托期限：从本授权委托书签署之日起至投标有效期结束为止。</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代理人无转委托权。</w:t>
      </w:r>
    </w:p>
    <w:p>
      <w:pPr>
        <w:spacing w:line="500" w:lineRule="exact"/>
        <w:ind w:firstLine="560" w:firstLineChars="200"/>
        <w:rPr>
          <w:rFonts w:hint="eastAsia" w:ascii="仿宋_GB2312" w:hAnsi="宋体" w:eastAsia="仿宋_GB2312"/>
          <w:color w:val="000000"/>
          <w:sz w:val="28"/>
          <w:szCs w:val="28"/>
        </w:rPr>
      </w:pP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附：（1）法定代表人身份证明原件和法定代表人身份证复印件、授权委托人身份证复印件</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pPr>
        <w:spacing w:line="500" w:lineRule="exact"/>
        <w:jc w:val="righ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谈判申请</w:t>
      </w:r>
      <w:r>
        <w:rPr>
          <w:rFonts w:hint="eastAsia" w:ascii="仿宋_GB2312" w:hAnsi="宋体" w:eastAsia="仿宋_GB2312"/>
          <w:color w:val="000000"/>
          <w:sz w:val="28"/>
          <w:szCs w:val="28"/>
        </w:rPr>
        <w:t>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（盖单位章）</w:t>
      </w:r>
    </w:p>
    <w:p>
      <w:pPr>
        <w:spacing w:line="500" w:lineRule="exact"/>
        <w:jc w:val="righ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法定代表人：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（签字）</w:t>
      </w:r>
    </w:p>
    <w:p>
      <w:pPr>
        <w:spacing w:line="500" w:lineRule="exact"/>
        <w:ind w:right="560"/>
        <w:jc w:val="right"/>
        <w:rPr>
          <w:rFonts w:hint="eastAsia" w:ascii="仿宋_GB2312" w:hAnsi="宋体" w:eastAsia="仿宋_GB2312"/>
          <w:color w:val="000000"/>
          <w:sz w:val="28"/>
          <w:szCs w:val="28"/>
        </w:rPr>
      </w:pPr>
    </w:p>
    <w:p>
      <w:pPr>
        <w:spacing w:line="500" w:lineRule="exact"/>
        <w:jc w:val="righ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委托代理人：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（签字）</w:t>
      </w:r>
    </w:p>
    <w:p>
      <w:pPr>
        <w:spacing w:line="500" w:lineRule="exact"/>
        <w:jc w:val="righ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联系电话：</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（固定电话）</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（移动电话）</w:t>
      </w: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年       月       日</w:t>
      </w: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（注意：适用于委托人投标</w:t>
      </w:r>
      <w:bookmarkStart w:id="12" w:name="_Toc132000252"/>
      <w:bookmarkStart w:id="13" w:name="_Toc132523740"/>
      <w:bookmarkStart w:id="14" w:name="_Toc132523469"/>
      <w:bookmarkStart w:id="15" w:name="_Toc282613286"/>
      <w:bookmarkStart w:id="16" w:name="_Toc132111901"/>
      <w:bookmarkStart w:id="17" w:name="_Toc132265253"/>
      <w:r>
        <w:rPr>
          <w:rFonts w:hint="eastAsia" w:ascii="仿宋_GB2312" w:hAnsi="宋体" w:eastAsia="仿宋_GB2312"/>
          <w:color w:val="000000"/>
          <w:sz w:val="28"/>
          <w:szCs w:val="28"/>
        </w:rPr>
        <w:t>）</w:t>
      </w: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bookmarkEnd w:id="12"/>
    <w:bookmarkEnd w:id="13"/>
    <w:bookmarkEnd w:id="14"/>
    <w:bookmarkEnd w:id="15"/>
    <w:bookmarkEnd w:id="16"/>
    <w:bookmarkEnd w:id="17"/>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附件（</w:t>
      </w:r>
      <w:r>
        <w:rPr>
          <w:rFonts w:hint="eastAsia" w:ascii="仿宋_GB2312" w:hAnsi="宋体" w:eastAsia="仿宋_GB2312"/>
          <w:color w:val="000000"/>
          <w:sz w:val="28"/>
          <w:szCs w:val="28"/>
          <w:lang w:val="en-US" w:eastAsia="zh-CN"/>
        </w:rPr>
        <w:t>5</w:t>
      </w:r>
      <w:r>
        <w:rPr>
          <w:rFonts w:hint="eastAsia" w:ascii="仿宋_GB2312" w:hAnsi="宋体" w:eastAsia="仿宋_GB2312"/>
          <w:color w:val="000000"/>
          <w:sz w:val="28"/>
          <w:szCs w:val="28"/>
        </w:rPr>
        <w:t>）</w:t>
      </w:r>
    </w:p>
    <w:p>
      <w:pPr>
        <w:spacing w:line="500" w:lineRule="exact"/>
        <w:jc w:val="center"/>
        <w:rPr>
          <w:rFonts w:hint="eastAsia" w:ascii="仿宋_GB2312" w:hAnsi="宋体" w:eastAsia="仿宋_GB2312"/>
          <w:color w:val="000000"/>
          <w:sz w:val="28"/>
          <w:szCs w:val="28"/>
        </w:rPr>
      </w:pPr>
      <w:r>
        <w:rPr>
          <w:rFonts w:hint="eastAsia" w:ascii="方正小标宋简体" w:hAnsi="宋体" w:eastAsia="方正小标宋简体"/>
          <w:color w:val="000000"/>
          <w:sz w:val="44"/>
          <w:szCs w:val="44"/>
        </w:rPr>
        <w:t>付款响应表</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516" w:type="dxa"/>
            <w:noWrap w:val="0"/>
            <w:vAlign w:val="center"/>
          </w:tcPr>
          <w:p>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付款周期</w:t>
            </w:r>
          </w:p>
        </w:tc>
        <w:tc>
          <w:tcPr>
            <w:tcW w:w="5664" w:type="dxa"/>
            <w:noWrap w:val="0"/>
            <w:vAlign w:val="center"/>
          </w:tcPr>
          <w:p>
            <w:pPr>
              <w:spacing w:line="500" w:lineRule="exact"/>
              <w:jc w:val="center"/>
              <w:rPr>
                <w:rFonts w:hint="default" w:ascii="仿宋_GB2312" w:hAnsi="宋体" w:eastAsia="仿宋_GB2312"/>
                <w:color w:val="000000"/>
                <w:sz w:val="28"/>
                <w:szCs w:val="28"/>
                <w:lang w:val="en-US" w:eastAsia="zh-CN"/>
              </w:rPr>
            </w:pPr>
            <w:r>
              <w:rPr>
                <w:rFonts w:hint="eastAsia" w:ascii="仿宋_GB2312" w:hAnsi="仿宋_GB2312" w:eastAsia="仿宋_GB2312" w:cs="仿宋_GB2312"/>
                <w:sz w:val="32"/>
                <w:szCs w:val="32"/>
              </w:rPr>
              <w:t>月付</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季度付</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半年付</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年付</w:t>
            </w:r>
            <w:r>
              <w:rPr>
                <w:rFonts w:hint="eastAsia" w:ascii="仿宋_GB2312" w:hAnsi="仿宋_GB2312" w:eastAsia="仿宋_GB2312" w:cs="仿宋_GB2312"/>
                <w:sz w:val="32"/>
                <w:szCs w:val="32"/>
                <w:lang w:val="en-US" w:eastAsia="zh-CN"/>
              </w:rPr>
              <w:t>/按阶段付款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516" w:type="dxa"/>
            <w:noWrap w:val="0"/>
            <w:vAlign w:val="center"/>
          </w:tcPr>
          <w:p>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付款比例</w:t>
            </w:r>
          </w:p>
        </w:tc>
        <w:tc>
          <w:tcPr>
            <w:tcW w:w="5664" w:type="dxa"/>
            <w:noWrap w:val="0"/>
            <w:vAlign w:val="center"/>
          </w:tcPr>
          <w:p>
            <w:pPr>
              <w:spacing w:line="500" w:lineRule="exact"/>
              <w:jc w:val="center"/>
              <w:rPr>
                <w:rFonts w:hint="eastAsia" w:ascii="仿宋_GB2312" w:hAnsi="宋体" w:eastAsia="仿宋_GB2312"/>
                <w:color w:val="000000"/>
                <w:sz w:val="28"/>
                <w:szCs w:val="28"/>
              </w:rPr>
            </w:pPr>
            <w:r>
              <w:rPr>
                <w:rFonts w:hint="eastAsia" w:ascii="仿宋_GB2312" w:hAnsi="仿宋_GB2312" w:eastAsia="仿宋_GB2312" w:cs="仿宋_GB2312"/>
                <w:sz w:val="32"/>
                <w:szCs w:val="32"/>
              </w:rPr>
              <w:t>70%</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75%</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80%</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供货时间</w:t>
            </w:r>
          </w:p>
        </w:tc>
        <w:tc>
          <w:tcPr>
            <w:tcW w:w="5664" w:type="dxa"/>
            <w:noWrap w:val="0"/>
            <w:vAlign w:val="center"/>
          </w:tcPr>
          <w:p>
            <w:pPr>
              <w:spacing w:line="500" w:lineRule="exact"/>
              <w:jc w:val="center"/>
              <w:rPr>
                <w:rFonts w:ascii="仿宋_GB2312" w:hAnsi="宋体" w:eastAsia="仿宋_GB2312"/>
                <w:color w:val="000000"/>
                <w:sz w:val="28"/>
                <w:szCs w:val="28"/>
              </w:rPr>
            </w:pPr>
            <w:r>
              <w:rPr>
                <w:rFonts w:hint="eastAsia" w:ascii="仿宋_GB2312" w:hAnsi="仿宋_GB2312" w:eastAsia="仿宋_GB2312" w:cs="仿宋_GB2312"/>
                <w:sz w:val="32"/>
                <w:szCs w:val="32"/>
              </w:rPr>
              <w:t>（是</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否 ）满足条件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垫资承诺</w:t>
            </w:r>
          </w:p>
        </w:tc>
        <w:tc>
          <w:tcPr>
            <w:tcW w:w="5664" w:type="dxa"/>
            <w:noWrap w:val="0"/>
            <w:vAlign w:val="center"/>
          </w:tcPr>
          <w:p>
            <w:pPr>
              <w:spacing w:line="500" w:lineRule="exact"/>
              <w:jc w:val="center"/>
              <w:rPr>
                <w:rFonts w:hint="eastAsia" w:ascii="仿宋_GB2312" w:hAnsi="宋体" w:eastAsia="仿宋_GB2312"/>
                <w:color w:val="000000"/>
                <w:sz w:val="28"/>
                <w:szCs w:val="28"/>
              </w:rPr>
            </w:pPr>
            <w:r>
              <w:rPr>
                <w:rFonts w:hint="eastAsia" w:ascii="仿宋_GB2312" w:hAnsi="仿宋_GB2312" w:eastAsia="仿宋_GB2312" w:cs="仿宋_GB2312"/>
                <w:sz w:val="32"/>
                <w:szCs w:val="32"/>
              </w:rPr>
              <w:t>（是</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否 ）满足条件</w:t>
            </w:r>
          </w:p>
        </w:tc>
      </w:tr>
    </w:tbl>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pPr>
        <w:spacing w:line="500" w:lineRule="exact"/>
        <w:rPr>
          <w:rFonts w:hint="eastAsia" w:ascii="仿宋_GB2312" w:hAnsi="宋体" w:eastAsia="仿宋_GB2312"/>
          <w:color w:val="000000"/>
          <w:sz w:val="28"/>
          <w:szCs w:val="28"/>
          <w:u w:val="single"/>
        </w:rPr>
      </w:pPr>
      <w:r>
        <w:rPr>
          <w:rFonts w:hint="eastAsia" w:ascii="仿宋_GB2312" w:hAnsi="宋体" w:eastAsia="仿宋_GB2312"/>
          <w:color w:val="000000"/>
          <w:sz w:val="28"/>
          <w:szCs w:val="28"/>
          <w:lang w:val="en-US" w:eastAsia="zh-CN"/>
        </w:rPr>
        <w:t>谈判申请</w:t>
      </w:r>
      <w:r>
        <w:rPr>
          <w:rFonts w:hint="eastAsia" w:ascii="仿宋_GB2312" w:hAnsi="宋体" w:eastAsia="仿宋_GB2312"/>
          <w:color w:val="000000"/>
          <w:sz w:val="28"/>
          <w:szCs w:val="28"/>
        </w:rPr>
        <w:t>人：</w:t>
      </w:r>
      <w:r>
        <w:rPr>
          <w:rFonts w:hint="eastAsia" w:ascii="仿宋_GB2312" w:hAnsi="宋体" w:eastAsia="仿宋_GB2312"/>
          <w:color w:val="000000"/>
          <w:sz w:val="28"/>
          <w:szCs w:val="28"/>
          <w:u w:val="single"/>
        </w:rPr>
        <w:t xml:space="preserve">                    </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法定代表人或其委托代理人：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（签字）</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附件（</w:t>
      </w:r>
      <w:r>
        <w:rPr>
          <w:rFonts w:hint="eastAsia" w:ascii="仿宋_GB2312" w:hAnsi="宋体" w:eastAsia="仿宋_GB2312"/>
          <w:color w:val="000000"/>
          <w:sz w:val="28"/>
          <w:szCs w:val="28"/>
          <w:lang w:val="en-US" w:eastAsia="zh-CN"/>
        </w:rPr>
        <w:t>6</w:t>
      </w:r>
      <w:r>
        <w:rPr>
          <w:rFonts w:hint="eastAsia" w:ascii="仿宋_GB2312" w:hAnsi="宋体" w:eastAsia="仿宋_GB2312"/>
          <w:color w:val="000000"/>
          <w:sz w:val="28"/>
          <w:szCs w:val="28"/>
        </w:rPr>
        <w:t>）</w:t>
      </w:r>
    </w:p>
    <w:p>
      <w:pPr>
        <w:pStyle w:val="8"/>
        <w:ind w:firstLine="420"/>
        <w:rPr>
          <w:rFonts w:hint="eastAsia"/>
        </w:rPr>
      </w:pPr>
    </w:p>
    <w:p>
      <w:pPr>
        <w:spacing w:line="500" w:lineRule="exact"/>
        <w:jc w:val="center"/>
        <w:rPr>
          <w:rFonts w:hint="eastAsia" w:ascii="仿宋_GB2312" w:hAnsi="宋体" w:eastAsia="仿宋_GB2312"/>
          <w:color w:val="000000"/>
          <w:sz w:val="28"/>
          <w:szCs w:val="28"/>
        </w:rPr>
      </w:pPr>
      <w:r>
        <w:rPr>
          <w:rFonts w:hint="eastAsia" w:ascii="方正小标宋简体" w:hAnsi="宋体" w:eastAsia="方正小标宋简体"/>
          <w:color w:val="000000"/>
          <w:sz w:val="44"/>
          <w:szCs w:val="44"/>
        </w:rPr>
        <w:t>应该提供的其他资料</w:t>
      </w: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pStyle w:val="8"/>
        <w:ind w:left="0" w:leftChars="0" w:firstLine="0" w:firstLineChars="0"/>
        <w:rPr>
          <w:rFonts w:hint="eastAsia"/>
          <w:color w:val="000000"/>
          <w:sz w:val="24"/>
        </w:rPr>
      </w:pPr>
    </w:p>
    <w:p>
      <w:pPr>
        <w:pStyle w:val="7"/>
        <w:jc w:val="both"/>
        <w:rPr>
          <w:rFonts w:hint="eastAsia"/>
          <w:color w:val="000000"/>
          <w:sz w:val="24"/>
        </w:rPr>
      </w:pPr>
      <w:r>
        <w:rPr>
          <w:rFonts w:hint="eastAsia"/>
          <w:color w:val="000000"/>
          <w:sz w:val="24"/>
        </w:rPr>
        <w:t xml:space="preserve"> </w:t>
      </w:r>
    </w:p>
    <w:p>
      <w:pPr>
        <w:spacing w:line="360" w:lineRule="auto"/>
        <w:rPr>
          <w:rFonts w:hint="eastAsia"/>
          <w:color w:val="000000"/>
          <w:sz w:val="24"/>
        </w:rPr>
      </w:pPr>
    </w:p>
    <w:p>
      <w:pPr>
        <w:spacing w:line="500" w:lineRule="exact"/>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rPr>
          <w:rFonts w:hint="eastAsia"/>
          <w:color w:val="000000"/>
          <w:sz w:val="24"/>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adjustRightInd w:val="0"/>
        <w:snapToGrid w:val="0"/>
        <w:spacing w:line="360" w:lineRule="auto"/>
        <w:jc w:val="center"/>
        <w:rPr>
          <w:rFonts w:ascii="仿宋" w:hAnsi="仿宋" w:eastAsia="仿宋"/>
          <w:b/>
          <w:color w:val="auto"/>
          <w:sz w:val="28"/>
          <w:szCs w:val="28"/>
          <w:u w:val="single"/>
        </w:rPr>
      </w:pPr>
      <w:r>
        <w:rPr>
          <w:rFonts w:hint="eastAsia" w:ascii="方正小标宋简体" w:hAnsi="方正小标宋简体" w:eastAsia="方正小标宋简体" w:cs="方正小标宋简体"/>
          <w:b/>
          <w:color w:val="auto"/>
          <w:sz w:val="44"/>
          <w:szCs w:val="44"/>
          <w:u w:val="none"/>
          <w:lang w:val="en-US" w:eastAsia="zh-CN"/>
        </w:rPr>
        <w:t>第四章 采购合同（样例）</w:t>
      </w:r>
      <w:r>
        <w:rPr>
          <w:rFonts w:hint="eastAsia" w:ascii="方正小标宋简体" w:hAnsi="方正小标宋简体" w:eastAsia="方正小标宋简体" w:cs="方正小标宋简体"/>
          <w:b/>
          <w:color w:val="auto"/>
          <w:sz w:val="44"/>
          <w:szCs w:val="44"/>
          <w:u w:val="none"/>
          <w:lang w:eastAsia="zh-CN"/>
        </w:rPr>
        <w:t>　</w:t>
      </w:r>
      <w:r>
        <w:rPr>
          <w:rFonts w:hint="eastAsia" w:ascii="仿宋" w:hAnsi="仿宋" w:eastAsia="仿宋"/>
          <w:b/>
          <w:color w:val="auto"/>
          <w:sz w:val="28"/>
          <w:szCs w:val="28"/>
          <w:u w:val="none"/>
          <w:lang w:eastAsia="zh-CN"/>
        </w:rPr>
        <w:t>　　　　　　　　　　　　　</w:t>
      </w:r>
    </w:p>
    <w:p>
      <w:pPr>
        <w:adjustRightInd w:val="0"/>
        <w:snapToGrid w:val="0"/>
        <w:spacing w:line="360" w:lineRule="auto"/>
        <w:ind w:firstLine="3092" w:firstLineChars="700"/>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b/>
          <w:bCs/>
          <w:color w:val="auto"/>
          <w:kern w:val="44"/>
          <w:sz w:val="44"/>
          <w:szCs w:val="44"/>
        </w:rPr>
        <w:t>水泥</w:t>
      </w:r>
      <w:r>
        <w:rPr>
          <w:rFonts w:hint="eastAsia" w:ascii="方正小标宋_GBK" w:hAnsi="方正小标宋_GBK" w:eastAsia="方正小标宋_GBK" w:cs="方正小标宋_GBK"/>
          <w:b/>
          <w:bCs/>
          <w:color w:val="auto"/>
          <w:kern w:val="44"/>
          <w:sz w:val="44"/>
          <w:szCs w:val="44"/>
          <w:lang w:eastAsia="zh-CN"/>
        </w:rPr>
        <w:t>采购</w:t>
      </w:r>
      <w:r>
        <w:rPr>
          <w:rFonts w:hint="eastAsia" w:ascii="方正小标宋_GBK" w:hAnsi="方正小标宋_GBK" w:eastAsia="方正小标宋_GBK" w:cs="方正小标宋_GBK"/>
          <w:b/>
          <w:bCs/>
          <w:color w:val="auto"/>
          <w:kern w:val="44"/>
          <w:sz w:val="44"/>
          <w:szCs w:val="44"/>
        </w:rPr>
        <w:t>合同</w:t>
      </w:r>
    </w:p>
    <w:p>
      <w:pPr>
        <w:spacing w:line="460" w:lineRule="exact"/>
        <w:jc w:val="left"/>
        <w:rPr>
          <w:rFonts w:hint="default" w:ascii="黑体" w:hAnsi="黑体" w:eastAsia="黑体" w:cs="黑体"/>
          <w:b/>
          <w:color w:val="auto"/>
          <w:position w:val="2"/>
          <w:sz w:val="28"/>
          <w:szCs w:val="28"/>
          <w:u w:val="single"/>
          <w:lang w:val="en-US" w:eastAsia="zh-CN"/>
        </w:rPr>
      </w:pPr>
      <w:r>
        <w:rPr>
          <w:rFonts w:hint="eastAsia" w:ascii="黑体" w:hAnsi="黑体" w:eastAsia="黑体" w:cs="黑体"/>
          <w:b/>
          <w:color w:val="auto"/>
          <w:position w:val="2"/>
          <w:sz w:val="28"/>
          <w:szCs w:val="28"/>
        </w:rPr>
        <w:t>甲方（需方）：</w:t>
      </w:r>
      <w:r>
        <w:rPr>
          <w:rFonts w:hint="eastAsia" w:ascii="黑体" w:hAnsi="黑体" w:eastAsia="黑体" w:cs="黑体"/>
          <w:b/>
          <w:color w:val="auto"/>
          <w:position w:val="2"/>
          <w:sz w:val="28"/>
          <w:szCs w:val="28"/>
          <w:u w:val="single"/>
          <w:lang w:val="en-US" w:eastAsia="zh-CN"/>
        </w:rPr>
        <w:t>雅安易采建材有限公司</w:t>
      </w:r>
    </w:p>
    <w:p>
      <w:pPr>
        <w:spacing w:line="460" w:lineRule="exact"/>
        <w:jc w:val="left"/>
        <w:rPr>
          <w:rFonts w:hint="default" w:ascii="仿宋" w:hAnsi="仿宋" w:eastAsia="黑体" w:cs="仿宋"/>
          <w:b/>
          <w:color w:val="auto"/>
          <w:kern w:val="0"/>
          <w:position w:val="2"/>
          <w:sz w:val="28"/>
          <w:szCs w:val="28"/>
          <w:u w:val="single"/>
          <w:lang w:val="en-US"/>
        </w:rPr>
      </w:pPr>
      <w:r>
        <w:rPr>
          <w:rFonts w:hint="eastAsia" w:ascii="黑体" w:hAnsi="黑体" w:eastAsia="黑体" w:cs="黑体"/>
          <w:b/>
          <w:color w:val="auto"/>
          <w:position w:val="2"/>
          <w:sz w:val="28"/>
          <w:szCs w:val="28"/>
        </w:rPr>
        <w:t>乙方（供方）：</w:t>
      </w:r>
      <w:r>
        <w:rPr>
          <w:rFonts w:hint="eastAsia" w:ascii="黑体" w:hAnsi="黑体" w:eastAsia="黑体" w:cs="黑体"/>
          <w:b/>
          <w:color w:val="auto"/>
          <w:position w:val="2"/>
          <w:sz w:val="28"/>
          <w:szCs w:val="28"/>
          <w:u w:val="single"/>
          <w:lang w:val="en-US" w:eastAsia="zh-CN"/>
        </w:rPr>
        <w:tab/>
      </w:r>
      <w:r>
        <w:rPr>
          <w:rFonts w:hint="eastAsia" w:ascii="黑体" w:hAnsi="黑体" w:eastAsia="黑体" w:cs="黑体"/>
          <w:b/>
          <w:color w:val="auto"/>
          <w:position w:val="2"/>
          <w:sz w:val="28"/>
          <w:szCs w:val="28"/>
          <w:u w:val="single"/>
          <w:lang w:val="en-US" w:eastAsia="zh-CN"/>
        </w:rPr>
        <w:tab/>
      </w:r>
      <w:r>
        <w:rPr>
          <w:rFonts w:hint="eastAsia" w:ascii="黑体" w:hAnsi="黑体" w:eastAsia="黑体" w:cs="黑体"/>
          <w:b/>
          <w:color w:val="auto"/>
          <w:position w:val="2"/>
          <w:sz w:val="28"/>
          <w:szCs w:val="28"/>
          <w:u w:val="single"/>
          <w:lang w:val="en-US" w:eastAsia="zh-CN"/>
        </w:rPr>
        <w:tab/>
      </w:r>
      <w:r>
        <w:rPr>
          <w:rFonts w:hint="eastAsia" w:ascii="黑体" w:hAnsi="黑体" w:eastAsia="黑体" w:cs="黑体"/>
          <w:b/>
          <w:color w:val="auto"/>
          <w:position w:val="2"/>
          <w:sz w:val="28"/>
          <w:szCs w:val="28"/>
          <w:u w:val="single"/>
          <w:lang w:val="en-US" w:eastAsia="zh-CN"/>
        </w:rPr>
        <w:tab/>
      </w:r>
      <w:r>
        <w:rPr>
          <w:rFonts w:hint="eastAsia" w:ascii="黑体" w:hAnsi="黑体" w:eastAsia="黑体" w:cs="黑体"/>
          <w:b/>
          <w:color w:val="auto"/>
          <w:position w:val="2"/>
          <w:sz w:val="28"/>
          <w:szCs w:val="28"/>
          <w:u w:val="single"/>
          <w:lang w:val="en-US" w:eastAsia="zh-CN"/>
        </w:rPr>
        <w:tab/>
      </w:r>
      <w:r>
        <w:rPr>
          <w:rFonts w:hint="eastAsia" w:ascii="黑体" w:hAnsi="黑体" w:eastAsia="黑体" w:cs="黑体"/>
          <w:b/>
          <w:color w:val="auto"/>
          <w:position w:val="2"/>
          <w:sz w:val="28"/>
          <w:szCs w:val="28"/>
          <w:u w:val="single"/>
          <w:lang w:val="en-US" w:eastAsia="zh-CN"/>
        </w:rPr>
        <w:tab/>
      </w:r>
      <w:r>
        <w:rPr>
          <w:rFonts w:hint="eastAsia" w:ascii="黑体" w:hAnsi="黑体" w:eastAsia="黑体" w:cs="黑体"/>
          <w:b/>
          <w:color w:val="auto"/>
          <w:position w:val="2"/>
          <w:sz w:val="28"/>
          <w:szCs w:val="28"/>
          <w:u w:val="single"/>
          <w:lang w:val="en-US" w:eastAsia="zh-CN"/>
        </w:rPr>
        <w:tab/>
      </w:r>
    </w:p>
    <w:p>
      <w:pPr>
        <w:spacing w:before="0" w:beforeLines="0" w:line="460" w:lineRule="exact"/>
        <w:ind w:left="-199" w:leftChars="-95" w:firstLine="560" w:firstLineChars="200"/>
        <w:jc w:val="left"/>
        <w:rPr>
          <w:rFonts w:ascii="仿宋_GB2312" w:hAnsi="宋体" w:eastAsia="仿宋_GB2312" w:cs="宋体"/>
          <w:b/>
          <w:bCs/>
          <w:color w:val="auto"/>
          <w:sz w:val="28"/>
          <w:szCs w:val="28"/>
        </w:rPr>
      </w:pPr>
      <w:r>
        <w:rPr>
          <w:rFonts w:hint="eastAsia" w:ascii="仿宋" w:hAnsi="仿宋" w:eastAsia="仿宋"/>
          <w:color w:val="auto"/>
          <w:sz w:val="28"/>
          <w:szCs w:val="28"/>
        </w:rPr>
        <w:t>根据《中华人民共和国</w:t>
      </w:r>
      <w:r>
        <w:rPr>
          <w:rFonts w:hint="eastAsia" w:ascii="仿宋" w:hAnsi="仿宋" w:eastAsia="仿宋"/>
          <w:color w:val="auto"/>
          <w:sz w:val="28"/>
          <w:szCs w:val="28"/>
          <w:lang w:val="en-US" w:eastAsia="zh-CN"/>
        </w:rPr>
        <w:t>民法典</w:t>
      </w:r>
      <w:r>
        <w:rPr>
          <w:rFonts w:hint="eastAsia" w:ascii="仿宋" w:hAnsi="仿宋" w:eastAsia="仿宋"/>
          <w:color w:val="auto"/>
          <w:sz w:val="28"/>
          <w:szCs w:val="28"/>
        </w:rPr>
        <w:t>》等有关法律法规的规定，</w:t>
      </w:r>
      <w:r>
        <w:rPr>
          <w:rFonts w:hint="eastAsia" w:ascii="仿宋" w:hAnsi="仿宋" w:eastAsia="仿宋"/>
          <w:color w:val="auto"/>
          <w:sz w:val="28"/>
          <w:szCs w:val="28"/>
          <w:lang w:val="en-US" w:eastAsia="zh-CN"/>
        </w:rPr>
        <w:t>经</w:t>
      </w:r>
      <w:r>
        <w:rPr>
          <w:rFonts w:hint="eastAsia" w:ascii="仿宋" w:hAnsi="仿宋" w:eastAsia="仿宋"/>
          <w:color w:val="auto"/>
          <w:sz w:val="28"/>
          <w:szCs w:val="28"/>
        </w:rPr>
        <w:t>甲乙双方平等友好协商，同意就</w:t>
      </w:r>
      <w:r>
        <w:rPr>
          <w:rFonts w:hint="eastAsia" w:ascii="仿宋" w:hAnsi="仿宋" w:eastAsia="仿宋"/>
          <w:color w:val="auto"/>
          <w:sz w:val="28"/>
          <w:szCs w:val="28"/>
          <w:lang w:eastAsia="zh-CN"/>
        </w:rPr>
        <w:t>水泥（</w:t>
      </w:r>
      <w:r>
        <w:rPr>
          <w:rFonts w:hint="eastAsia" w:ascii="仿宋" w:hAnsi="仿宋" w:eastAsia="仿宋"/>
          <w:color w:val="auto"/>
          <w:sz w:val="28"/>
          <w:szCs w:val="28"/>
          <w:lang w:val="en-US" w:eastAsia="zh-CN"/>
        </w:rPr>
        <w:t>下简称“</w:t>
      </w:r>
      <w:r>
        <w:rPr>
          <w:rFonts w:hint="eastAsia" w:ascii="仿宋" w:hAnsi="仿宋" w:eastAsia="仿宋"/>
          <w:color w:val="auto"/>
          <w:sz w:val="28"/>
          <w:szCs w:val="28"/>
          <w:lang w:eastAsia="zh-CN"/>
        </w:rPr>
        <w:t>产品”</w:t>
      </w:r>
      <w:r>
        <w:rPr>
          <w:rFonts w:hint="eastAsia" w:ascii="仿宋" w:hAnsi="仿宋" w:eastAsia="仿宋"/>
          <w:color w:val="auto"/>
          <w:sz w:val="28"/>
          <w:szCs w:val="28"/>
          <w:lang w:val="en-US" w:eastAsia="zh-CN"/>
        </w:rPr>
        <w:t>或“货物”）</w:t>
      </w:r>
      <w:r>
        <w:rPr>
          <w:rFonts w:hint="eastAsia" w:ascii="仿宋" w:hAnsi="仿宋" w:eastAsia="仿宋"/>
          <w:color w:val="auto"/>
          <w:sz w:val="28"/>
          <w:szCs w:val="28"/>
        </w:rPr>
        <w:t>采购事宜签订本合同，以兹双方共同遵守。</w:t>
      </w:r>
    </w:p>
    <w:p>
      <w:pPr>
        <w:numPr>
          <w:ilvl w:val="0"/>
          <w:numId w:val="2"/>
        </w:numPr>
        <w:spacing w:line="460" w:lineRule="exact"/>
        <w:jc w:val="left"/>
        <w:rPr>
          <w:rFonts w:ascii="黑体" w:hAnsi="黑体" w:eastAsia="黑体" w:cs="黑体"/>
          <w:b/>
          <w:color w:val="auto"/>
          <w:position w:val="2"/>
          <w:sz w:val="28"/>
          <w:szCs w:val="28"/>
        </w:rPr>
      </w:pPr>
      <w:r>
        <w:rPr>
          <w:rFonts w:hint="eastAsia" w:ascii="黑体" w:hAnsi="黑体" w:eastAsia="黑体" w:cs="黑体"/>
          <w:b/>
          <w:color w:val="auto"/>
          <w:position w:val="2"/>
          <w:sz w:val="28"/>
          <w:szCs w:val="28"/>
        </w:rPr>
        <w:t>产品信息及费用构成</w:t>
      </w:r>
    </w:p>
    <w:p>
      <w:pPr>
        <w:spacing w:line="460" w:lineRule="exact"/>
        <w:ind w:firstLine="560" w:firstLineChars="200"/>
        <w:rPr>
          <w:rFonts w:ascii="仿宋" w:hAnsi="仿宋" w:eastAsia="仿宋" w:cs="仿宋"/>
          <w:color w:val="auto"/>
          <w:position w:val="2"/>
          <w:sz w:val="28"/>
          <w:szCs w:val="28"/>
        </w:rPr>
      </w:pPr>
      <w:r>
        <w:rPr>
          <w:rFonts w:hint="eastAsia" w:ascii="仿宋" w:hAnsi="仿宋" w:eastAsia="仿宋" w:cs="仿宋"/>
          <w:color w:val="auto"/>
          <w:position w:val="2"/>
          <w:sz w:val="28"/>
          <w:szCs w:val="28"/>
        </w:rPr>
        <w:t>1.产品名称、商标、型号、数量、单价、金额</w:t>
      </w:r>
    </w:p>
    <w:tbl>
      <w:tblPr>
        <w:tblStyle w:val="1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1425"/>
        <w:gridCol w:w="1410"/>
        <w:gridCol w:w="1560"/>
        <w:gridCol w:w="885"/>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pPr>
              <w:snapToGrid w:val="0"/>
              <w:spacing w:line="460" w:lineRule="exact"/>
              <w:jc w:val="center"/>
              <w:rPr>
                <w:rFonts w:ascii="仿宋" w:hAnsi="仿宋" w:eastAsia="仿宋" w:cs="仿宋"/>
                <w:color w:val="auto"/>
              </w:rPr>
            </w:pPr>
            <w:r>
              <w:rPr>
                <w:rFonts w:hint="eastAsia" w:ascii="仿宋" w:hAnsi="仿宋" w:eastAsia="仿宋" w:cs="仿宋"/>
                <w:bCs/>
                <w:color w:val="auto"/>
                <w:sz w:val="24"/>
              </w:rPr>
              <w:t>产品名称</w:t>
            </w:r>
          </w:p>
        </w:tc>
        <w:tc>
          <w:tcPr>
            <w:tcW w:w="1425" w:type="dxa"/>
            <w:noWrap w:val="0"/>
            <w:vAlign w:val="center"/>
          </w:tcPr>
          <w:p>
            <w:pPr>
              <w:snapToGrid w:val="0"/>
              <w:spacing w:line="460" w:lineRule="exact"/>
              <w:jc w:val="center"/>
              <w:rPr>
                <w:rFonts w:ascii="仿宋" w:hAnsi="仿宋" w:eastAsia="仿宋" w:cs="仿宋"/>
                <w:color w:val="auto"/>
              </w:rPr>
            </w:pPr>
            <w:r>
              <w:rPr>
                <w:rFonts w:hint="eastAsia" w:ascii="仿宋" w:hAnsi="仿宋" w:eastAsia="仿宋" w:cs="仿宋"/>
                <w:bCs/>
                <w:color w:val="auto"/>
                <w:sz w:val="24"/>
              </w:rPr>
              <w:t>规格型号</w:t>
            </w:r>
          </w:p>
        </w:tc>
        <w:tc>
          <w:tcPr>
            <w:tcW w:w="1410" w:type="dxa"/>
            <w:noWrap w:val="0"/>
            <w:vAlign w:val="center"/>
          </w:tcPr>
          <w:p>
            <w:pPr>
              <w:snapToGrid w:val="0"/>
              <w:spacing w:line="460" w:lineRule="exact"/>
              <w:jc w:val="center"/>
              <w:rPr>
                <w:rFonts w:ascii="仿宋" w:hAnsi="仿宋" w:eastAsia="仿宋" w:cs="仿宋"/>
                <w:color w:val="auto"/>
              </w:rPr>
            </w:pPr>
            <w:r>
              <w:rPr>
                <w:rFonts w:hint="eastAsia" w:ascii="仿宋" w:hAnsi="仿宋" w:eastAsia="仿宋" w:cs="仿宋"/>
                <w:bCs/>
                <w:color w:val="auto"/>
                <w:sz w:val="24"/>
              </w:rPr>
              <w:t>品牌</w:t>
            </w:r>
          </w:p>
        </w:tc>
        <w:tc>
          <w:tcPr>
            <w:tcW w:w="1560" w:type="dxa"/>
            <w:noWrap w:val="0"/>
            <w:vAlign w:val="center"/>
          </w:tcPr>
          <w:p>
            <w:pPr>
              <w:snapToGrid w:val="0"/>
              <w:spacing w:line="460" w:lineRule="exact"/>
              <w:jc w:val="center"/>
              <w:rPr>
                <w:rFonts w:ascii="仿宋" w:hAnsi="仿宋" w:eastAsia="仿宋" w:cs="仿宋"/>
                <w:color w:val="auto"/>
              </w:rPr>
            </w:pPr>
            <w:r>
              <w:rPr>
                <w:rFonts w:hint="eastAsia" w:ascii="仿宋" w:hAnsi="仿宋" w:eastAsia="仿宋" w:cs="仿宋"/>
                <w:bCs/>
                <w:color w:val="auto"/>
                <w:sz w:val="24"/>
              </w:rPr>
              <w:t>不含税单价（元/t）</w:t>
            </w:r>
          </w:p>
        </w:tc>
        <w:tc>
          <w:tcPr>
            <w:tcW w:w="885" w:type="dxa"/>
            <w:noWrap w:val="0"/>
            <w:vAlign w:val="center"/>
          </w:tcPr>
          <w:p>
            <w:pPr>
              <w:snapToGrid w:val="0"/>
              <w:spacing w:line="460" w:lineRule="exact"/>
              <w:jc w:val="center"/>
              <w:rPr>
                <w:rFonts w:ascii="仿宋" w:hAnsi="仿宋" w:eastAsia="仿宋" w:cs="仿宋"/>
                <w:color w:val="auto"/>
              </w:rPr>
            </w:pPr>
            <w:r>
              <w:rPr>
                <w:rFonts w:hint="eastAsia" w:ascii="仿宋" w:hAnsi="仿宋" w:eastAsia="仿宋" w:cs="仿宋"/>
                <w:color w:val="auto"/>
                <w:sz w:val="24"/>
              </w:rPr>
              <w:t>税率</w:t>
            </w:r>
          </w:p>
        </w:tc>
        <w:tc>
          <w:tcPr>
            <w:tcW w:w="1289" w:type="dxa"/>
            <w:noWrap w:val="0"/>
            <w:vAlign w:val="center"/>
          </w:tcPr>
          <w:p>
            <w:pPr>
              <w:snapToGrid w:val="0"/>
              <w:spacing w:line="460" w:lineRule="exact"/>
              <w:jc w:val="center"/>
              <w:rPr>
                <w:rFonts w:ascii="仿宋" w:hAnsi="仿宋" w:eastAsia="仿宋" w:cs="仿宋"/>
                <w:color w:val="auto"/>
              </w:rPr>
            </w:pPr>
            <w:r>
              <w:rPr>
                <w:rFonts w:hint="eastAsia" w:ascii="仿宋" w:hAnsi="仿宋" w:eastAsia="仿宋" w:cs="仿宋"/>
                <w:bCs/>
                <w:color w:val="auto"/>
                <w:sz w:val="24"/>
              </w:rPr>
              <w:t>含税单价（元/t）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pPr>
              <w:spacing w:after="156" w:afterLines="50" w:line="460" w:lineRule="exact"/>
              <w:jc w:val="center"/>
              <w:rPr>
                <w:color w:val="auto"/>
              </w:rPr>
            </w:pPr>
            <w:r>
              <w:rPr>
                <w:rFonts w:hint="eastAsia" w:ascii="仿宋" w:hAnsi="仿宋" w:eastAsia="仿宋" w:cs="仿宋"/>
                <w:szCs w:val="21"/>
              </w:rPr>
              <w:t>普通硅酸盐水泥（散装）</w:t>
            </w:r>
          </w:p>
        </w:tc>
        <w:tc>
          <w:tcPr>
            <w:tcW w:w="1425" w:type="dxa"/>
            <w:noWrap w:val="0"/>
            <w:vAlign w:val="center"/>
          </w:tcPr>
          <w:p>
            <w:pPr>
              <w:spacing w:after="156" w:afterLines="50" w:line="460" w:lineRule="exact"/>
              <w:jc w:val="center"/>
              <w:rPr>
                <w:color w:val="auto"/>
              </w:rPr>
            </w:pPr>
            <w:r>
              <w:rPr>
                <w:rFonts w:hint="eastAsia" w:ascii="仿宋" w:hAnsi="仿宋" w:eastAsia="仿宋" w:cs="仿宋"/>
                <w:szCs w:val="21"/>
              </w:rPr>
              <w:t>P.O42.5R</w:t>
            </w:r>
          </w:p>
        </w:tc>
        <w:tc>
          <w:tcPr>
            <w:tcW w:w="1410" w:type="dxa"/>
            <w:noWrap w:val="0"/>
            <w:vAlign w:val="center"/>
          </w:tcPr>
          <w:p>
            <w:pPr>
              <w:spacing w:after="156" w:afterLines="50" w:line="460" w:lineRule="exact"/>
              <w:jc w:val="center"/>
              <w:rPr>
                <w:rFonts w:hint="default" w:ascii="仿宋" w:hAnsi="仿宋" w:eastAsia="仿宋" w:cs="仿宋"/>
                <w:color w:val="auto"/>
                <w:sz w:val="24"/>
                <w:lang w:val="en-US" w:eastAsia="zh-CN"/>
              </w:rPr>
            </w:pPr>
          </w:p>
        </w:tc>
        <w:tc>
          <w:tcPr>
            <w:tcW w:w="1560" w:type="dxa"/>
            <w:noWrap w:val="0"/>
            <w:vAlign w:val="center"/>
          </w:tcPr>
          <w:p>
            <w:pPr>
              <w:snapToGrid w:val="0"/>
              <w:spacing w:line="460" w:lineRule="exact"/>
              <w:ind w:firstLine="240" w:firstLineChars="100"/>
              <w:rPr>
                <w:rFonts w:hint="default" w:ascii="仿宋" w:hAnsi="仿宋" w:eastAsia="仿宋" w:cs="仿宋"/>
                <w:color w:val="auto"/>
                <w:sz w:val="24"/>
                <w:szCs w:val="24"/>
                <w:lang w:val="en-US" w:eastAsia="zh-CN"/>
              </w:rPr>
            </w:pPr>
          </w:p>
        </w:tc>
        <w:tc>
          <w:tcPr>
            <w:tcW w:w="885" w:type="dxa"/>
            <w:noWrap w:val="0"/>
            <w:vAlign w:val="center"/>
          </w:tcPr>
          <w:p>
            <w:pPr>
              <w:snapToGrid w:val="0"/>
              <w:spacing w:line="460" w:lineRule="exact"/>
              <w:jc w:val="center"/>
              <w:rPr>
                <w:rFonts w:hint="eastAsia" w:ascii="仿宋" w:hAnsi="仿宋" w:eastAsia="仿宋" w:cs="仿宋"/>
                <w:color w:val="auto"/>
                <w:sz w:val="24"/>
                <w:szCs w:val="24"/>
              </w:rPr>
            </w:pPr>
          </w:p>
        </w:tc>
        <w:tc>
          <w:tcPr>
            <w:tcW w:w="1289" w:type="dxa"/>
            <w:noWrap w:val="0"/>
            <w:vAlign w:val="center"/>
          </w:tcPr>
          <w:p>
            <w:pPr>
              <w:snapToGrid w:val="0"/>
              <w:spacing w:line="460" w:lineRule="exact"/>
              <w:jc w:val="center"/>
              <w:rPr>
                <w:rFonts w:hint="default" w:ascii="仿宋" w:hAnsi="仿宋" w:eastAsia="仿宋" w:cs="仿宋"/>
                <w:color w:val="auto"/>
                <w:sz w:val="24"/>
                <w:szCs w:val="24"/>
                <w:lang w:val="en-US" w:eastAsia="zh-CN"/>
              </w:rPr>
            </w:pPr>
          </w:p>
        </w:tc>
      </w:tr>
    </w:tbl>
    <w:p>
      <w:pPr>
        <w:numPr>
          <w:ilvl w:val="0"/>
          <w:numId w:val="0"/>
        </w:numPr>
        <w:spacing w:before="156" w:beforeLines="50" w:line="460" w:lineRule="exact"/>
        <w:ind w:firstLine="0" w:firstLineChars="0"/>
        <w:rPr>
          <w:rFonts w:hint="eastAsia" w:ascii="仿宋" w:hAnsi="仿宋" w:eastAsia="仿宋" w:cs="仿宋"/>
          <w:color w:val="auto"/>
          <w:position w:val="2"/>
          <w:sz w:val="28"/>
          <w:szCs w:val="28"/>
          <w:lang w:val="en-US" w:eastAsia="zh-CN"/>
        </w:rPr>
      </w:pPr>
      <w:r>
        <w:rPr>
          <w:rFonts w:hint="eastAsia" w:ascii="仿宋" w:hAnsi="仿宋" w:eastAsia="仿宋" w:cs="仿宋"/>
          <w:color w:val="auto"/>
          <w:position w:val="2"/>
          <w:sz w:val="28"/>
          <w:szCs w:val="28"/>
          <w:lang w:val="en-US" w:eastAsia="zh-CN"/>
        </w:rPr>
        <w:t>　　2.</w:t>
      </w:r>
      <w:r>
        <w:rPr>
          <w:rFonts w:hint="eastAsia" w:ascii="仿宋" w:hAnsi="仿宋" w:eastAsia="仿宋" w:cs="仿宋"/>
          <w:color w:val="auto"/>
          <w:position w:val="2"/>
          <w:sz w:val="28"/>
          <w:szCs w:val="28"/>
        </w:rPr>
        <w:t>上表所列单价为乙方将产品运抵甲方指定地点</w:t>
      </w:r>
      <w:r>
        <w:rPr>
          <w:rFonts w:hint="eastAsia" w:ascii="仿宋" w:hAnsi="仿宋" w:eastAsia="仿宋" w:cs="仿宋"/>
          <w:color w:val="auto"/>
          <w:position w:val="2"/>
          <w:sz w:val="28"/>
          <w:szCs w:val="28"/>
          <w:lang w:val="en-US" w:eastAsia="zh-CN"/>
        </w:rPr>
        <w:t>的</w:t>
      </w:r>
      <w:r>
        <w:rPr>
          <w:rFonts w:hint="eastAsia" w:ascii="仿宋" w:hAnsi="仿宋" w:eastAsia="仿宋" w:cs="仿宋"/>
          <w:color w:val="auto"/>
          <w:position w:val="2"/>
          <w:sz w:val="28"/>
          <w:szCs w:val="28"/>
        </w:rPr>
        <w:t>包干价，</w:t>
      </w:r>
      <w:r>
        <w:rPr>
          <w:rFonts w:hint="eastAsia" w:ascii="仿宋" w:hAnsi="仿宋" w:eastAsia="仿宋" w:cs="仿宋"/>
          <w:color w:val="auto"/>
          <w:sz w:val="28"/>
          <w:szCs w:val="28"/>
        </w:rPr>
        <w:t>乙方</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向甲方开具税率为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w:t>
      </w:r>
      <w:r>
        <w:rPr>
          <w:rFonts w:hint="eastAsia" w:ascii="仿宋" w:hAnsi="仿宋" w:eastAsia="仿宋" w:cs="仿宋"/>
          <w:color w:val="auto"/>
          <w:sz w:val="28"/>
          <w:szCs w:val="28"/>
          <w:u w:val="single"/>
        </w:rPr>
        <w:t xml:space="preserve">3% </w:t>
      </w:r>
      <w:r>
        <w:rPr>
          <w:rFonts w:hint="eastAsia" w:ascii="仿宋" w:hAnsi="仿宋" w:eastAsia="仿宋" w:cs="仿宋"/>
          <w:color w:val="auto"/>
          <w:sz w:val="28"/>
          <w:szCs w:val="28"/>
        </w:rPr>
        <w:t>的增值税专用发票。除本合同约定价款外，甲方无需向乙方另行支付其他任何费用。</w:t>
      </w:r>
    </w:p>
    <w:p>
      <w:pPr>
        <w:numPr>
          <w:ilvl w:val="0"/>
          <w:numId w:val="0"/>
        </w:numPr>
        <w:spacing w:before="156" w:beforeLines="50" w:line="460" w:lineRule="exact"/>
        <w:ind w:firstLine="0" w:firstLineChars="0"/>
        <w:rPr>
          <w:rFonts w:hint="eastAsia" w:ascii="仿宋" w:hAnsi="仿宋" w:eastAsia="仿宋" w:cs="仿宋"/>
          <w:color w:val="auto"/>
          <w:position w:val="2"/>
          <w:sz w:val="28"/>
          <w:szCs w:val="28"/>
          <w:lang w:eastAsia="zh-CN"/>
        </w:rPr>
      </w:pPr>
      <w:r>
        <w:rPr>
          <w:rFonts w:hint="eastAsia" w:ascii="仿宋" w:hAnsi="仿宋" w:eastAsia="仿宋" w:cs="仿宋"/>
          <w:color w:val="auto"/>
          <w:position w:val="2"/>
          <w:sz w:val="28"/>
          <w:szCs w:val="28"/>
          <w:lang w:val="en-US" w:eastAsia="zh-CN"/>
        </w:rPr>
        <w:t>　　</w:t>
      </w:r>
      <w:r>
        <w:rPr>
          <w:rFonts w:hint="eastAsia" w:ascii="仿宋" w:hAnsi="仿宋" w:eastAsia="仿宋" w:cs="仿宋"/>
          <w:color w:val="auto"/>
          <w:position w:val="0"/>
          <w:sz w:val="28"/>
          <w:szCs w:val="28"/>
          <w:lang w:val="en-US" w:eastAsia="zh-CN"/>
        </w:rPr>
        <w:t>3.</w:t>
      </w:r>
      <w:r>
        <w:rPr>
          <w:rFonts w:hint="eastAsia" w:ascii="仿宋" w:hAnsi="仿宋" w:eastAsia="仿宋" w:cs="仿宋"/>
          <w:color w:val="auto"/>
          <w:sz w:val="28"/>
          <w:szCs w:val="28"/>
          <w:lang w:val="en-US" w:eastAsia="zh-CN"/>
        </w:rPr>
        <w:t>本合同履行期间，因市场行情波动导致产品单价波动幅度达到±5%时，任何一方均可以书面形式向对方提出调价申请（包含调价起算时</w:t>
      </w:r>
      <w:r>
        <w:rPr>
          <w:rFonts w:hint="eastAsia" w:ascii="仿宋" w:hAnsi="仿宋" w:eastAsia="仿宋" w:cs="仿宋"/>
          <w:color w:val="auto"/>
          <w:position w:val="2"/>
          <w:sz w:val="28"/>
          <w:szCs w:val="28"/>
        </w:rPr>
        <w:t>间、调整比例</w:t>
      </w:r>
      <w:r>
        <w:rPr>
          <w:rFonts w:hint="eastAsia" w:ascii="仿宋" w:hAnsi="仿宋" w:eastAsia="仿宋" w:cs="仿宋"/>
          <w:color w:val="auto"/>
          <w:position w:val="2"/>
          <w:sz w:val="28"/>
          <w:szCs w:val="28"/>
          <w:lang w:eastAsia="zh-CN"/>
        </w:rPr>
        <w:t>、</w:t>
      </w:r>
      <w:r>
        <w:rPr>
          <w:rFonts w:hint="eastAsia" w:ascii="仿宋" w:hAnsi="仿宋" w:eastAsia="仿宋" w:cs="仿宋"/>
          <w:color w:val="auto"/>
          <w:position w:val="2"/>
          <w:sz w:val="28"/>
          <w:szCs w:val="28"/>
        </w:rPr>
        <w:t>水泥生产厂家出具的调价函</w:t>
      </w:r>
      <w:r>
        <w:rPr>
          <w:rFonts w:hint="eastAsia" w:ascii="仿宋" w:hAnsi="仿宋" w:eastAsia="仿宋" w:cs="仿宋"/>
          <w:color w:val="auto"/>
          <w:position w:val="2"/>
          <w:sz w:val="28"/>
          <w:szCs w:val="28"/>
          <w:lang w:val="en-US" w:eastAsia="zh-CN"/>
        </w:rPr>
        <w:t>等），</w:t>
      </w:r>
      <w:r>
        <w:rPr>
          <w:rFonts w:hint="eastAsia" w:ascii="仿宋" w:hAnsi="仿宋" w:eastAsia="仿宋" w:cs="仿宋"/>
          <w:color w:val="auto"/>
          <w:sz w:val="28"/>
          <w:szCs w:val="28"/>
          <w:lang w:val="en-US" w:eastAsia="zh-CN"/>
        </w:rPr>
        <w:t>对方收到调价申请后应在3个工作日内予以回复。如双方对调价达成一致的，则本合同继续履行；反之，则本合同终止，不再继续履行。</w:t>
      </w:r>
    </w:p>
    <w:p>
      <w:pPr>
        <w:numPr>
          <w:ilvl w:val="0"/>
          <w:numId w:val="0"/>
        </w:numPr>
        <w:spacing w:before="156" w:beforeLines="50" w:line="460" w:lineRule="exact"/>
        <w:ind w:firstLine="0" w:firstLineChars="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lang w:eastAsia="zh-CN"/>
        </w:rPr>
        <w:t>　　</w:t>
      </w:r>
      <w:r>
        <w:rPr>
          <w:rFonts w:hint="eastAsia" w:ascii="仿宋" w:hAnsi="仿宋" w:eastAsia="仿宋" w:cs="仿宋"/>
          <w:color w:val="auto"/>
          <w:sz w:val="28"/>
          <w:szCs w:val="28"/>
          <w:lang w:val="en-US" w:eastAsia="zh-CN"/>
        </w:rPr>
        <w:t>4.本合同履行期间，如国家调整税率或征收率的，则不含税单价不变，税金按乙方开票时的税率或征收率计算，合同单价作相应调整；</w:t>
      </w:r>
      <w:r>
        <w:rPr>
          <w:rFonts w:hint="eastAsia" w:ascii="仿宋" w:hAnsi="仿宋" w:eastAsia="仿宋" w:cs="仿宋"/>
          <w:color w:val="auto"/>
          <w:sz w:val="28"/>
          <w:szCs w:val="28"/>
        </w:rPr>
        <w:t>合同总价根据甲方验收合格的产品数量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按合同单价</w:t>
      </w:r>
      <w:r>
        <w:rPr>
          <w:rFonts w:hint="eastAsia" w:ascii="仿宋" w:hAnsi="仿宋" w:eastAsia="仿宋" w:cs="仿宋"/>
          <w:color w:val="auto"/>
          <w:sz w:val="28"/>
          <w:szCs w:val="28"/>
        </w:rPr>
        <w:t>据实进行结算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numPr>
          <w:ilvl w:val="0"/>
          <w:numId w:val="0"/>
        </w:numPr>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.货物运输及包装：由乙方负责</w:t>
      </w:r>
      <w:r>
        <w:rPr>
          <w:rFonts w:hint="eastAsia" w:ascii="仿宋" w:hAnsi="仿宋" w:eastAsia="仿宋" w:cs="仿宋"/>
          <w:color w:val="auto"/>
          <w:sz w:val="28"/>
          <w:szCs w:val="28"/>
          <w:lang w:val="en-US" w:eastAsia="zh-CN"/>
        </w:rPr>
        <w:t>将</w:t>
      </w:r>
      <w:r>
        <w:rPr>
          <w:rFonts w:hint="eastAsia" w:ascii="仿宋" w:hAnsi="仿宋" w:eastAsia="仿宋" w:cs="仿宋"/>
          <w:color w:val="auto"/>
          <w:sz w:val="28"/>
          <w:szCs w:val="28"/>
        </w:rPr>
        <w:t>货</w:t>
      </w:r>
      <w:r>
        <w:rPr>
          <w:rFonts w:hint="eastAsia" w:ascii="仿宋" w:hAnsi="仿宋" w:eastAsia="仿宋" w:cs="仿宋"/>
          <w:color w:val="auto"/>
          <w:sz w:val="28"/>
          <w:szCs w:val="28"/>
          <w:lang w:val="en-US" w:eastAsia="zh-CN"/>
        </w:rPr>
        <w:t>物运</w:t>
      </w:r>
      <w:r>
        <w:rPr>
          <w:rFonts w:hint="eastAsia" w:ascii="仿宋" w:hAnsi="仿宋" w:eastAsia="仿宋" w:cs="仿宋"/>
          <w:color w:val="auto"/>
          <w:sz w:val="28"/>
          <w:szCs w:val="28"/>
        </w:rPr>
        <w:t>至甲方指定交货地点，并承担运输费用（包括货物装卸的人力及机械费等）；货</w:t>
      </w:r>
      <w:r>
        <w:rPr>
          <w:rFonts w:hint="eastAsia" w:ascii="仿宋" w:hAnsi="仿宋" w:eastAsia="仿宋" w:cs="仿宋"/>
          <w:color w:val="auto"/>
          <w:sz w:val="28"/>
          <w:szCs w:val="28"/>
          <w:lang w:val="en-US" w:eastAsia="zh-CN"/>
        </w:rPr>
        <w:t>物</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指定交货地点后</w:t>
      </w:r>
      <w:r>
        <w:rPr>
          <w:rFonts w:hint="eastAsia" w:ascii="仿宋" w:hAnsi="仿宋" w:eastAsia="仿宋" w:cs="仿宋"/>
          <w:color w:val="auto"/>
          <w:sz w:val="28"/>
          <w:szCs w:val="28"/>
        </w:rPr>
        <w:t>的卸车由甲方负责；货物</w:t>
      </w:r>
      <w:r>
        <w:rPr>
          <w:rFonts w:hint="eastAsia" w:ascii="仿宋" w:hAnsi="仿宋" w:eastAsia="仿宋" w:cs="仿宋"/>
          <w:color w:val="auto"/>
          <w:sz w:val="28"/>
          <w:szCs w:val="28"/>
          <w:lang w:val="en-US" w:eastAsia="zh-CN"/>
        </w:rPr>
        <w:t>在甲方签收前</w:t>
      </w:r>
      <w:r>
        <w:rPr>
          <w:rFonts w:hint="eastAsia" w:ascii="仿宋" w:hAnsi="仿宋" w:eastAsia="仿宋" w:cs="仿宋"/>
          <w:color w:val="auto"/>
          <w:sz w:val="28"/>
          <w:szCs w:val="28"/>
        </w:rPr>
        <w:t>的合理损耗由乙方承担；运输和包装方式</w:t>
      </w:r>
      <w:r>
        <w:rPr>
          <w:rFonts w:hint="eastAsia" w:ascii="仿宋" w:hAnsi="仿宋" w:eastAsia="仿宋" w:cs="仿宋"/>
          <w:color w:val="auto"/>
          <w:sz w:val="28"/>
          <w:szCs w:val="28"/>
          <w:lang w:val="en-US" w:eastAsia="zh-CN"/>
        </w:rPr>
        <w:t>由乙方自行确定，但</w:t>
      </w:r>
      <w:r>
        <w:rPr>
          <w:rFonts w:hint="eastAsia" w:ascii="仿宋" w:hAnsi="仿宋" w:eastAsia="仿宋" w:cs="仿宋"/>
          <w:color w:val="auto"/>
          <w:sz w:val="28"/>
          <w:szCs w:val="28"/>
        </w:rPr>
        <w:t>应适宜于产品的运输及安全。</w:t>
      </w:r>
    </w:p>
    <w:p>
      <w:pPr>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.供货数量</w:t>
      </w:r>
      <w:r>
        <w:rPr>
          <w:rFonts w:hint="eastAsia" w:ascii="仿宋" w:hAnsi="仿宋" w:eastAsia="仿宋" w:cs="仿宋"/>
          <w:color w:val="auto"/>
          <w:sz w:val="28"/>
          <w:szCs w:val="28"/>
          <w:lang w:val="en-US" w:eastAsia="zh-CN"/>
        </w:rPr>
        <w:t>及交货时间等</w:t>
      </w:r>
      <w:r>
        <w:rPr>
          <w:rFonts w:hint="eastAsia" w:ascii="仿宋" w:hAnsi="仿宋" w:eastAsia="仿宋" w:cs="仿宋"/>
          <w:color w:val="auto"/>
          <w:sz w:val="28"/>
          <w:szCs w:val="28"/>
        </w:rPr>
        <w:t>以甲方</w:t>
      </w:r>
      <w:r>
        <w:rPr>
          <w:rFonts w:hint="eastAsia" w:ascii="仿宋" w:hAnsi="仿宋" w:eastAsia="仿宋" w:cs="仿宋"/>
          <w:color w:val="auto"/>
          <w:sz w:val="28"/>
          <w:szCs w:val="28"/>
          <w:lang w:val="en-US" w:eastAsia="zh-CN"/>
        </w:rPr>
        <w:t>订货单</w:t>
      </w:r>
      <w:r>
        <w:rPr>
          <w:rFonts w:hint="eastAsia" w:ascii="仿宋" w:hAnsi="仿宋" w:eastAsia="仿宋" w:cs="仿宋"/>
          <w:color w:val="auto"/>
          <w:sz w:val="28"/>
          <w:szCs w:val="28"/>
        </w:rPr>
        <w:t>为准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乙方</w:t>
      </w:r>
      <w:r>
        <w:rPr>
          <w:rFonts w:hint="eastAsia" w:ascii="仿宋" w:hAnsi="仿宋" w:eastAsia="仿宋" w:cs="仿宋"/>
          <w:color w:val="auto"/>
          <w:sz w:val="28"/>
          <w:szCs w:val="28"/>
          <w:lang w:val="en-US" w:eastAsia="zh-CN"/>
        </w:rPr>
        <w:t>在</w:t>
      </w:r>
      <w:r>
        <w:rPr>
          <w:rFonts w:hint="eastAsia" w:ascii="仿宋" w:hAnsi="仿宋" w:eastAsia="仿宋" w:cs="仿宋"/>
          <w:color w:val="auto"/>
          <w:sz w:val="28"/>
          <w:szCs w:val="28"/>
        </w:rPr>
        <w:t>接到甲方通知后应无条件配合，</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rPr>
        <w:t>按甲方要求</w:t>
      </w:r>
      <w:r>
        <w:rPr>
          <w:rFonts w:hint="eastAsia" w:ascii="仿宋" w:hAnsi="仿宋" w:eastAsia="仿宋" w:cs="仿宋"/>
          <w:color w:val="auto"/>
          <w:sz w:val="28"/>
          <w:szCs w:val="28"/>
          <w:lang w:val="en-US" w:eastAsia="zh-CN"/>
        </w:rPr>
        <w:t>按时足额</w:t>
      </w:r>
      <w:r>
        <w:rPr>
          <w:rFonts w:hint="eastAsia" w:ascii="仿宋" w:hAnsi="仿宋" w:eastAsia="仿宋" w:cs="仿宋"/>
          <w:color w:val="auto"/>
          <w:sz w:val="28"/>
          <w:szCs w:val="28"/>
        </w:rPr>
        <w:t xml:space="preserve">供货；否则，乙方应按本合同约定向甲方承担违约及赔偿责任。 </w:t>
      </w:r>
      <w:r>
        <w:rPr>
          <w:rFonts w:hint="eastAsia" w:ascii="仿宋" w:hAnsi="仿宋" w:eastAsia="仿宋" w:cs="仿宋"/>
          <w:color w:val="auto"/>
          <w:sz w:val="28"/>
          <w:szCs w:val="28"/>
          <w:lang w:val="en-US" w:eastAsia="zh-CN"/>
        </w:rPr>
        <w:t>在本合同签订生效日之前发生的业务，按本合同约定条款执行。</w:t>
      </w:r>
      <w:r>
        <w:rPr>
          <w:rFonts w:hint="eastAsia" w:ascii="仿宋" w:hAnsi="仿宋" w:eastAsia="仿宋" w:cs="仿宋"/>
          <w:color w:val="auto"/>
          <w:sz w:val="28"/>
          <w:szCs w:val="28"/>
        </w:rPr>
        <w:t xml:space="preserve"> </w:t>
      </w:r>
    </w:p>
    <w:p>
      <w:pPr>
        <w:numPr>
          <w:ilvl w:val="0"/>
          <w:numId w:val="2"/>
        </w:numPr>
        <w:spacing w:line="460" w:lineRule="exact"/>
        <w:jc w:val="left"/>
        <w:rPr>
          <w:rFonts w:ascii="黑体" w:hAnsi="黑体" w:eastAsia="黑体" w:cs="黑体"/>
          <w:b/>
          <w:color w:val="auto"/>
          <w:position w:val="2"/>
          <w:sz w:val="28"/>
          <w:szCs w:val="28"/>
        </w:rPr>
      </w:pPr>
      <w:r>
        <w:rPr>
          <w:rFonts w:hint="eastAsia" w:ascii="黑体" w:hAnsi="黑体" w:eastAsia="黑体" w:cs="黑体"/>
          <w:b/>
          <w:color w:val="auto"/>
          <w:position w:val="2"/>
          <w:sz w:val="28"/>
          <w:szCs w:val="28"/>
        </w:rPr>
        <w:t>产品质量及包装要求</w:t>
      </w:r>
    </w:p>
    <w:p>
      <w:pPr>
        <w:spacing w:line="460" w:lineRule="exact"/>
        <w:ind w:firstLine="560" w:firstLineChars="20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rPr>
        <w:t>1.乙方提供的产品必须符合《通用硅酸盐水泥》（GB175 -2007）国家、地方相关现行有效法律法规、标准规范及甲方要求；如上述标准约定不一致的，双方同意按质量要求更为严格的标准执行。</w:t>
      </w:r>
    </w:p>
    <w:p>
      <w:pPr>
        <w:spacing w:line="460" w:lineRule="exact"/>
        <w:ind w:firstLine="544" w:firstLineChars="200"/>
        <w:jc w:val="left"/>
        <w:rPr>
          <w:rFonts w:ascii="仿宋" w:hAnsi="仿宋" w:eastAsia="仿宋" w:cs="仿宋"/>
          <w:color w:val="auto"/>
          <w:spacing w:val="-4"/>
          <w:position w:val="2"/>
          <w:sz w:val="28"/>
          <w:szCs w:val="28"/>
        </w:rPr>
      </w:pPr>
      <w:r>
        <w:rPr>
          <w:rFonts w:hint="eastAsia" w:ascii="仿宋" w:hAnsi="仿宋" w:eastAsia="仿宋" w:cs="仿宋"/>
          <w:color w:val="auto"/>
          <w:spacing w:val="-4"/>
          <w:position w:val="2"/>
          <w:sz w:val="28"/>
          <w:szCs w:val="28"/>
        </w:rPr>
        <w:t>2.双方如事先提取有样品的，则乙方所供产品还应符合样品品质要求。</w:t>
      </w:r>
    </w:p>
    <w:p>
      <w:pPr>
        <w:spacing w:line="460" w:lineRule="exact"/>
        <w:ind w:firstLine="560" w:firstLineChars="200"/>
        <w:jc w:val="left"/>
        <w:rPr>
          <w:rFonts w:ascii="仿宋" w:hAnsi="仿宋" w:eastAsia="仿宋" w:cs="仿宋"/>
          <w:color w:val="auto"/>
          <w:spacing w:val="-4"/>
          <w:position w:val="2"/>
          <w:sz w:val="28"/>
          <w:szCs w:val="28"/>
        </w:rPr>
      </w:pPr>
      <w:r>
        <w:rPr>
          <w:rFonts w:hint="eastAsia" w:ascii="仿宋" w:hAnsi="仿宋" w:eastAsia="仿宋" w:cs="仿宋"/>
          <w:color w:val="auto"/>
          <w:position w:val="2"/>
          <w:sz w:val="28"/>
          <w:szCs w:val="28"/>
        </w:rPr>
        <w:t>3.甲方除按规定进行抽样检测外，还有权根据需要组织不定期取样复检；如检测不合格的，甲方有权要求乙方进行退换，并承担相关的违约及赔偿责任。</w:t>
      </w:r>
    </w:p>
    <w:p>
      <w:pPr>
        <w:spacing w:line="460" w:lineRule="exact"/>
        <w:ind w:firstLine="560" w:firstLineChars="200"/>
        <w:jc w:val="left"/>
        <w:rPr>
          <w:rFonts w:ascii="仿宋" w:hAnsi="仿宋" w:eastAsia="仿宋" w:cs="仿宋"/>
          <w:color w:val="auto"/>
          <w:spacing w:val="-4"/>
          <w:position w:val="2"/>
          <w:sz w:val="28"/>
          <w:szCs w:val="28"/>
        </w:rPr>
      </w:pPr>
      <w:r>
        <w:rPr>
          <w:rFonts w:hint="eastAsia" w:ascii="仿宋" w:hAnsi="仿宋" w:eastAsia="仿宋" w:cs="仿宋"/>
          <w:color w:val="auto"/>
          <w:position w:val="2"/>
          <w:sz w:val="28"/>
          <w:szCs w:val="28"/>
        </w:rPr>
        <w:t>4.乙方所供产品品牌与本合同约定不一致，除限期更换为合格产品外，还应按问题产品价款的</w:t>
      </w:r>
      <w:r>
        <w:rPr>
          <w:rFonts w:hint="eastAsia" w:ascii="仿宋" w:hAnsi="仿宋" w:eastAsia="仿宋" w:cs="仿宋"/>
          <w:color w:val="auto"/>
          <w:position w:val="2"/>
          <w:sz w:val="28"/>
          <w:szCs w:val="28"/>
          <w:lang w:val="en-US" w:eastAsia="zh-CN"/>
        </w:rPr>
        <w:t>10%</w:t>
      </w:r>
      <w:r>
        <w:rPr>
          <w:rFonts w:hint="eastAsia" w:ascii="仿宋" w:hAnsi="仿宋" w:eastAsia="仿宋" w:cs="仿宋"/>
          <w:color w:val="auto"/>
          <w:position w:val="2"/>
          <w:sz w:val="28"/>
          <w:szCs w:val="28"/>
        </w:rPr>
        <w:t>向甲方支付违约金。</w:t>
      </w:r>
    </w:p>
    <w:p>
      <w:pPr>
        <w:spacing w:line="460" w:lineRule="exact"/>
        <w:ind w:firstLine="560" w:firstLineChars="200"/>
        <w:jc w:val="left"/>
        <w:rPr>
          <w:rFonts w:ascii="仿宋" w:hAnsi="仿宋" w:eastAsia="仿宋" w:cs="仿宋"/>
          <w:color w:val="auto"/>
          <w:spacing w:val="-4"/>
          <w:position w:val="2"/>
          <w:sz w:val="28"/>
          <w:szCs w:val="28"/>
        </w:rPr>
      </w:pPr>
      <w:r>
        <w:rPr>
          <w:rFonts w:hint="eastAsia" w:ascii="仿宋" w:hAnsi="仿宋" w:eastAsia="仿宋" w:cs="仿宋"/>
          <w:color w:val="auto"/>
          <w:position w:val="2"/>
          <w:sz w:val="28"/>
          <w:szCs w:val="28"/>
        </w:rPr>
        <w:t>5.乙方产品的包装应当按照国家相关规定执行，并确保产品能安全运抵甲方指定收货地点。</w:t>
      </w:r>
    </w:p>
    <w:p>
      <w:pPr>
        <w:spacing w:line="460" w:lineRule="exact"/>
        <w:ind w:firstLine="560" w:firstLineChars="200"/>
        <w:jc w:val="left"/>
        <w:rPr>
          <w:rFonts w:ascii="仿宋" w:hAnsi="仿宋" w:eastAsia="仿宋" w:cs="仿宋"/>
          <w:color w:val="auto"/>
          <w:spacing w:val="-4"/>
          <w:position w:val="2"/>
          <w:sz w:val="28"/>
          <w:szCs w:val="28"/>
        </w:rPr>
      </w:pPr>
      <w:r>
        <w:rPr>
          <w:rFonts w:hint="eastAsia" w:ascii="仿宋" w:hAnsi="仿宋" w:eastAsia="仿宋" w:cs="仿宋"/>
          <w:color w:val="auto"/>
          <w:position w:val="2"/>
          <w:sz w:val="28"/>
          <w:szCs w:val="28"/>
        </w:rPr>
        <w:t>6.乙方产品包装之标示应符合国家法律法规的规定，对于产地、原材料、用途、使用方法、警示语、保质期、生产期、保质条件等必须有清晰的标示。</w:t>
      </w:r>
    </w:p>
    <w:p>
      <w:pPr>
        <w:spacing w:line="460" w:lineRule="exact"/>
        <w:ind w:firstLine="560" w:firstLineChars="20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rPr>
        <w:t>7.甲方可要求乙方在产品上贴上货号、条码、标签，产品的包装费用由乙方承担，包装物由乙方负责回收处理。</w:t>
      </w:r>
    </w:p>
    <w:p>
      <w:pPr>
        <w:spacing w:line="4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8.乙方应根据甲方要求在交货时一并提供产品合格证、检测报告等文件，否则将视为乙方未按照本合同约定完全履行交货义务。</w:t>
      </w:r>
    </w:p>
    <w:p>
      <w:pPr>
        <w:spacing w:line="460" w:lineRule="exact"/>
        <w:ind w:firstLine="560" w:firstLineChars="200"/>
        <w:jc w:val="left"/>
        <w:rPr>
          <w:rFonts w:ascii="仿宋" w:hAnsi="仿宋" w:eastAsia="仿宋" w:cs="仿宋"/>
          <w:color w:val="auto"/>
          <w:spacing w:val="-6"/>
          <w:sz w:val="28"/>
          <w:szCs w:val="28"/>
        </w:rPr>
      </w:pPr>
      <w:r>
        <w:rPr>
          <w:rFonts w:hint="eastAsia" w:ascii="仿宋" w:hAnsi="仿宋" w:eastAsia="仿宋" w:cs="仿宋"/>
          <w:color w:val="auto"/>
          <w:sz w:val="28"/>
          <w:szCs w:val="28"/>
        </w:rPr>
        <w:t>9.甲方</w:t>
      </w:r>
      <w:r>
        <w:rPr>
          <w:rFonts w:hint="eastAsia" w:ascii="仿宋" w:hAnsi="仿宋" w:eastAsia="仿宋" w:cs="仿宋"/>
          <w:color w:val="auto"/>
          <w:sz w:val="28"/>
          <w:szCs w:val="28"/>
          <w:lang w:val="en-US" w:eastAsia="zh-CN"/>
        </w:rPr>
        <w:t>有权</w:t>
      </w:r>
      <w:r>
        <w:rPr>
          <w:rFonts w:hint="eastAsia" w:ascii="仿宋" w:hAnsi="仿宋" w:eastAsia="仿宋" w:cs="仿宋"/>
          <w:color w:val="auto"/>
          <w:sz w:val="28"/>
          <w:szCs w:val="28"/>
        </w:rPr>
        <w:t>对乙方</w:t>
      </w:r>
      <w:r>
        <w:rPr>
          <w:rFonts w:hint="eastAsia" w:ascii="仿宋" w:hAnsi="仿宋" w:eastAsia="仿宋" w:cs="仿宋"/>
          <w:color w:val="auto"/>
          <w:sz w:val="28"/>
          <w:szCs w:val="28"/>
          <w:lang w:val="en-US" w:eastAsia="zh-CN"/>
        </w:rPr>
        <w:t>所</w:t>
      </w:r>
      <w:r>
        <w:rPr>
          <w:rFonts w:hint="eastAsia" w:ascii="仿宋" w:hAnsi="仿宋" w:eastAsia="仿宋" w:cs="仿宋"/>
          <w:color w:val="auto"/>
          <w:sz w:val="28"/>
          <w:szCs w:val="28"/>
        </w:rPr>
        <w:t>供货物进行抽检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对于</w:t>
      </w:r>
      <w:r>
        <w:rPr>
          <w:rFonts w:hint="eastAsia" w:ascii="仿宋" w:hAnsi="仿宋" w:eastAsia="仿宋" w:cs="仿宋"/>
          <w:color w:val="auto"/>
          <w:sz w:val="28"/>
          <w:szCs w:val="28"/>
        </w:rPr>
        <w:t>检验未达到质量要求</w:t>
      </w:r>
      <w:r>
        <w:rPr>
          <w:rFonts w:hint="eastAsia" w:ascii="仿宋" w:hAnsi="仿宋" w:eastAsia="仿宋" w:cs="仿宋"/>
          <w:color w:val="auto"/>
          <w:sz w:val="28"/>
          <w:szCs w:val="28"/>
          <w:lang w:val="en-US" w:eastAsia="zh-CN"/>
        </w:rPr>
        <w:t>的产品</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一律</w:t>
      </w:r>
      <w:r>
        <w:rPr>
          <w:rFonts w:hint="eastAsia" w:ascii="仿宋" w:hAnsi="仿宋" w:eastAsia="仿宋" w:cs="仿宋"/>
          <w:color w:val="auto"/>
          <w:sz w:val="28"/>
          <w:szCs w:val="28"/>
        </w:rPr>
        <w:t>按退货处理，所产生的费用</w:t>
      </w:r>
      <w:r>
        <w:rPr>
          <w:rFonts w:hint="eastAsia" w:ascii="仿宋" w:hAnsi="仿宋" w:eastAsia="仿宋" w:cs="仿宋"/>
          <w:color w:val="auto"/>
          <w:sz w:val="28"/>
          <w:szCs w:val="28"/>
          <w:lang w:val="en-US" w:eastAsia="zh-CN"/>
        </w:rPr>
        <w:t>及责任均</w:t>
      </w:r>
      <w:r>
        <w:rPr>
          <w:rFonts w:hint="eastAsia" w:ascii="仿宋" w:hAnsi="仿宋" w:eastAsia="仿宋" w:cs="仿宋"/>
          <w:color w:val="auto"/>
          <w:sz w:val="28"/>
          <w:szCs w:val="28"/>
        </w:rPr>
        <w:t>由乙方承担。如乙方对甲方检测结果有异议的，可由双方共同</w:t>
      </w:r>
      <w:r>
        <w:rPr>
          <w:rFonts w:hint="eastAsia" w:ascii="仿宋" w:hAnsi="仿宋" w:eastAsia="仿宋" w:cs="仿宋"/>
          <w:color w:val="auto"/>
          <w:spacing w:val="-6"/>
          <w:sz w:val="28"/>
          <w:szCs w:val="28"/>
        </w:rPr>
        <w:t>取样后交由甲方所在地具备相应资质的第三方检测机构进行检测，由此产生的费用由责任方承担。</w:t>
      </w:r>
    </w:p>
    <w:p>
      <w:pPr>
        <w:spacing w:line="4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10.乙方应对所供产品提供售后服务，</w:t>
      </w:r>
      <w:r>
        <w:rPr>
          <w:rFonts w:hint="eastAsia" w:ascii="仿宋" w:hAnsi="仿宋" w:eastAsia="仿宋" w:cs="仿宋"/>
          <w:color w:val="auto"/>
          <w:sz w:val="28"/>
          <w:szCs w:val="28"/>
          <w:lang w:val="en-US" w:eastAsia="zh-CN"/>
        </w:rPr>
        <w:t>并在接到</w:t>
      </w:r>
      <w:r>
        <w:rPr>
          <w:rFonts w:hint="eastAsia" w:ascii="仿宋" w:hAnsi="仿宋" w:eastAsia="仿宋" w:cs="仿宋"/>
          <w:color w:val="auto"/>
          <w:sz w:val="28"/>
          <w:szCs w:val="28"/>
        </w:rPr>
        <w:t>甲方售后服务需求</w:t>
      </w:r>
      <w:r>
        <w:rPr>
          <w:rFonts w:hint="eastAsia" w:ascii="仿宋" w:hAnsi="仿宋" w:eastAsia="仿宋" w:cs="仿宋"/>
          <w:color w:val="auto"/>
          <w:sz w:val="28"/>
          <w:szCs w:val="28"/>
          <w:lang w:val="en-US" w:eastAsia="zh-CN"/>
        </w:rPr>
        <w:t>后</w:t>
      </w:r>
      <w:r>
        <w:rPr>
          <w:rFonts w:hint="eastAsia" w:ascii="仿宋" w:hAnsi="仿宋" w:eastAsia="仿宋" w:cs="仿宋"/>
          <w:color w:val="auto"/>
          <w:sz w:val="28"/>
          <w:szCs w:val="28"/>
          <w:u w:val="single"/>
        </w:rPr>
        <w:t>12</w:t>
      </w:r>
      <w:r>
        <w:rPr>
          <w:rFonts w:hint="eastAsia" w:ascii="仿宋" w:hAnsi="仿宋" w:eastAsia="仿宋" w:cs="仿宋"/>
          <w:color w:val="auto"/>
          <w:sz w:val="28"/>
          <w:szCs w:val="28"/>
        </w:rPr>
        <w:t>小时内做出响应，质量问题应于</w:t>
      </w:r>
      <w:r>
        <w:rPr>
          <w:rFonts w:hint="eastAsia" w:ascii="仿宋" w:hAnsi="仿宋" w:eastAsia="仿宋" w:cs="仿宋"/>
          <w:color w:val="auto"/>
          <w:sz w:val="28"/>
          <w:szCs w:val="28"/>
          <w:u w:val="single"/>
        </w:rPr>
        <w:t>24</w:t>
      </w:r>
      <w:r>
        <w:rPr>
          <w:rFonts w:hint="eastAsia" w:ascii="仿宋" w:hAnsi="仿宋" w:eastAsia="仿宋" w:cs="仿宋"/>
          <w:color w:val="auto"/>
          <w:sz w:val="28"/>
          <w:szCs w:val="28"/>
        </w:rPr>
        <w:t>小时内携厂家人员一起到现场进行处理，并在</w:t>
      </w:r>
      <w:r>
        <w:rPr>
          <w:rFonts w:hint="eastAsia" w:ascii="仿宋" w:hAnsi="仿宋" w:eastAsia="仿宋" w:cs="仿宋"/>
          <w:color w:val="auto"/>
          <w:sz w:val="28"/>
          <w:szCs w:val="28"/>
          <w:u w:val="single"/>
        </w:rPr>
        <w:t>48</w:t>
      </w:r>
      <w:r>
        <w:rPr>
          <w:rFonts w:hint="eastAsia" w:ascii="仿宋" w:hAnsi="仿宋" w:eastAsia="仿宋" w:cs="仿宋"/>
          <w:color w:val="auto"/>
          <w:sz w:val="28"/>
          <w:szCs w:val="28"/>
        </w:rPr>
        <w:t>小时内解决问题。</w:t>
      </w:r>
    </w:p>
    <w:p>
      <w:pPr>
        <w:spacing w:line="460" w:lineRule="exact"/>
        <w:ind w:firstLine="560" w:firstLineChars="200"/>
        <w:jc w:val="left"/>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rPr>
        <w:t>乙方指定售后人员</w:t>
      </w:r>
      <w:r>
        <w:rPr>
          <w:rFonts w:hint="eastAsia" w:ascii="仿宋" w:hAnsi="仿宋" w:eastAsia="仿宋" w:cs="仿宋"/>
          <w:color w:val="auto"/>
          <w:sz w:val="28"/>
          <w:szCs w:val="28"/>
          <w:lang w:eastAsia="zh-CN"/>
        </w:rPr>
        <w:t>：</w:t>
      </w:r>
      <w:r>
        <w:rPr>
          <w:rFonts w:hint="eastAsia" w:ascii="仿宋" w:hAnsi="仿宋" w:eastAsia="仿宋" w:cs="仿宋"/>
          <w:color w:val="000000"/>
          <w:position w:val="2"/>
          <w:sz w:val="28"/>
          <w:szCs w:val="28"/>
          <w:u w:val="none"/>
          <w:lang w:val="en-US" w:eastAsia="zh-CN"/>
        </w:rPr>
        <w:t xml:space="preserve">    </w:t>
      </w:r>
      <w:r>
        <w:rPr>
          <w:rFonts w:hint="eastAsia" w:ascii="仿宋" w:hAnsi="仿宋" w:eastAsia="仿宋" w:cs="仿宋"/>
          <w:color w:val="auto"/>
          <w:sz w:val="28"/>
          <w:szCs w:val="28"/>
          <w:u w:val="none"/>
          <w:lang w:eastAsia="zh-CN"/>
        </w:rPr>
        <w:t>　</w:t>
      </w:r>
      <w:r>
        <w:rPr>
          <w:rFonts w:hint="eastAsia" w:ascii="仿宋" w:hAnsi="仿宋" w:eastAsia="仿宋" w:cs="仿宋"/>
          <w:color w:val="auto"/>
          <w:sz w:val="28"/>
          <w:szCs w:val="28"/>
          <w:u w:val="none"/>
          <w:lang w:val="en-US" w:eastAsia="zh-CN"/>
        </w:rPr>
        <w:t>联系电话：</w:t>
      </w:r>
      <w:r>
        <w:rPr>
          <w:rFonts w:hint="eastAsia" w:ascii="仿宋" w:hAnsi="仿宋" w:eastAsia="仿宋" w:cs="仿宋"/>
          <w:color w:val="000000"/>
          <w:position w:val="2"/>
          <w:sz w:val="28"/>
          <w:szCs w:val="28"/>
          <w:u w:val="none"/>
          <w:lang w:val="en-US" w:eastAsia="zh-CN"/>
        </w:rPr>
        <w:t xml:space="preserve">       </w:t>
      </w:r>
      <w:r>
        <w:rPr>
          <w:rFonts w:hint="eastAsia" w:ascii="仿宋" w:hAnsi="仿宋" w:eastAsia="仿宋" w:cs="仿宋"/>
          <w:color w:val="auto"/>
          <w:sz w:val="28"/>
          <w:szCs w:val="28"/>
          <w:u w:val="none"/>
          <w:lang w:val="en-US" w:eastAsia="zh-CN"/>
        </w:rPr>
        <w:t>邮箱/微信：</w:t>
      </w:r>
      <w:r>
        <w:rPr>
          <w:rFonts w:hint="eastAsia" w:ascii="仿宋" w:hAnsi="仿宋" w:eastAsia="仿宋" w:cs="仿宋"/>
          <w:color w:val="auto"/>
          <w:sz w:val="28"/>
          <w:szCs w:val="28"/>
          <w:u w:val="none"/>
          <w:lang w:eastAsia="zh-CN"/>
        </w:rPr>
        <w:t>　　</w:t>
      </w:r>
    </w:p>
    <w:p>
      <w:pPr>
        <w:numPr>
          <w:ilvl w:val="0"/>
          <w:numId w:val="2"/>
        </w:numPr>
        <w:spacing w:line="460" w:lineRule="exact"/>
        <w:jc w:val="left"/>
        <w:rPr>
          <w:rFonts w:ascii="黑体" w:hAnsi="黑体" w:eastAsia="黑体" w:cs="黑体"/>
          <w:b/>
          <w:color w:val="auto"/>
          <w:position w:val="2"/>
          <w:sz w:val="28"/>
          <w:szCs w:val="28"/>
        </w:rPr>
      </w:pPr>
      <w:r>
        <w:rPr>
          <w:rFonts w:hint="eastAsia" w:ascii="黑体" w:hAnsi="黑体" w:eastAsia="黑体" w:cs="黑体"/>
          <w:b/>
          <w:color w:val="auto"/>
          <w:position w:val="2"/>
          <w:sz w:val="28"/>
          <w:szCs w:val="28"/>
        </w:rPr>
        <w:t>交货时间及地点、运输方式及指定收货人</w:t>
      </w:r>
    </w:p>
    <w:p>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1.产品交货时间：</w:t>
      </w:r>
      <w:r>
        <w:rPr>
          <w:rFonts w:hint="eastAsia" w:ascii="仿宋" w:hAnsi="仿宋" w:eastAsia="仿宋" w:cs="仿宋"/>
          <w:color w:val="auto"/>
          <w:sz w:val="28"/>
          <w:szCs w:val="28"/>
        </w:rPr>
        <w:t>以甲方</w:t>
      </w:r>
      <w:r>
        <w:rPr>
          <w:rFonts w:hint="eastAsia" w:ascii="仿宋" w:hAnsi="仿宋" w:eastAsia="仿宋" w:cs="仿宋"/>
          <w:color w:val="auto"/>
          <w:sz w:val="28"/>
          <w:szCs w:val="28"/>
          <w:lang w:val="en-US" w:eastAsia="zh-CN"/>
        </w:rPr>
        <w:t>订货单</w:t>
      </w:r>
      <w:r>
        <w:rPr>
          <w:rFonts w:hint="eastAsia" w:ascii="仿宋" w:hAnsi="仿宋" w:eastAsia="仿宋" w:cs="仿宋"/>
          <w:color w:val="auto"/>
          <w:sz w:val="28"/>
          <w:szCs w:val="28"/>
        </w:rPr>
        <w:t>为准</w:t>
      </w:r>
      <w:r>
        <w:rPr>
          <w:rFonts w:hint="eastAsia" w:ascii="仿宋" w:hAnsi="仿宋" w:eastAsia="仿宋" w:cs="仿宋"/>
          <w:color w:val="auto"/>
          <w:sz w:val="28"/>
          <w:szCs w:val="28"/>
          <w:lang w:eastAsia="zh-CN"/>
        </w:rPr>
        <w:t>。</w:t>
      </w:r>
      <w:r>
        <w:rPr>
          <w:rFonts w:hint="eastAsia" w:ascii="仿宋" w:hAnsi="仿宋" w:eastAsia="仿宋"/>
          <w:color w:val="auto"/>
          <w:sz w:val="28"/>
          <w:szCs w:val="28"/>
          <w:lang w:val="en-US" w:eastAsia="zh-CN"/>
        </w:rPr>
        <w:t>合同有效期内（</w:t>
      </w:r>
      <w:r>
        <w:rPr>
          <w:rFonts w:hint="eastAsia" w:ascii="仿宋" w:hAnsi="仿宋" w:eastAsia="仿宋"/>
          <w:color w:val="auto"/>
          <w:sz w:val="28"/>
          <w:szCs w:val="28"/>
          <w:u w:val="single"/>
          <w:lang w:val="en-US" w:eastAsia="zh-CN"/>
        </w:rPr>
        <w:t xml:space="preserve">2022 </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 xml:space="preserve"> 1</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日至</w:t>
      </w:r>
      <w:r>
        <w:rPr>
          <w:rFonts w:hint="eastAsia" w:ascii="仿宋" w:hAnsi="仿宋" w:eastAsia="仿宋"/>
          <w:color w:val="auto"/>
          <w:sz w:val="28"/>
          <w:szCs w:val="28"/>
          <w:u w:val="single"/>
          <w:lang w:val="en-US" w:eastAsia="zh-CN"/>
        </w:rPr>
        <w:t xml:space="preserve"> 2022 </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 xml:space="preserve"> 12</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 xml:space="preserve">31 </w:t>
      </w:r>
      <w:r>
        <w:rPr>
          <w:rFonts w:hint="eastAsia" w:ascii="仿宋" w:hAnsi="仿宋" w:eastAsia="仿宋"/>
          <w:color w:val="auto"/>
          <w:sz w:val="28"/>
          <w:szCs w:val="28"/>
        </w:rPr>
        <w:t>日</w:t>
      </w:r>
      <w:r>
        <w:rPr>
          <w:rFonts w:hint="eastAsia" w:ascii="仿宋" w:hAnsi="仿宋" w:eastAsia="仿宋"/>
          <w:color w:val="auto"/>
          <w:sz w:val="28"/>
          <w:szCs w:val="28"/>
          <w:lang w:eastAsia="zh-CN"/>
        </w:rPr>
        <w:t>）</w:t>
      </w:r>
      <w:r>
        <w:rPr>
          <w:rFonts w:hint="eastAsia" w:ascii="仿宋" w:hAnsi="仿宋" w:eastAsia="仿宋"/>
          <w:color w:val="auto"/>
          <w:sz w:val="28"/>
          <w:szCs w:val="28"/>
        </w:rPr>
        <w:t>，乙方应在收到甲方订</w:t>
      </w:r>
      <w:r>
        <w:rPr>
          <w:rFonts w:hint="eastAsia" w:ascii="仿宋" w:hAnsi="仿宋" w:eastAsia="仿宋"/>
          <w:color w:val="auto"/>
          <w:sz w:val="28"/>
          <w:szCs w:val="28"/>
          <w:lang w:val="en-US" w:eastAsia="zh-CN"/>
        </w:rPr>
        <w:t>货</w:t>
      </w:r>
      <w:r>
        <w:rPr>
          <w:rFonts w:hint="eastAsia" w:ascii="仿宋" w:hAnsi="仿宋" w:eastAsia="仿宋"/>
          <w:color w:val="auto"/>
          <w:sz w:val="28"/>
          <w:szCs w:val="28"/>
        </w:rPr>
        <w:t>单后最迟不超过</w:t>
      </w:r>
      <w:r>
        <w:rPr>
          <w:rFonts w:hint="eastAsia" w:ascii="仿宋" w:hAnsi="仿宋" w:eastAsia="仿宋"/>
          <w:color w:val="auto"/>
          <w:sz w:val="28"/>
          <w:szCs w:val="28"/>
          <w:u w:val="single"/>
        </w:rPr>
        <w:t>24</w:t>
      </w:r>
      <w:r>
        <w:rPr>
          <w:rFonts w:hint="eastAsia" w:ascii="仿宋" w:hAnsi="仿宋" w:eastAsia="仿宋"/>
          <w:color w:val="auto"/>
          <w:sz w:val="28"/>
          <w:szCs w:val="28"/>
        </w:rPr>
        <w:t>小时，将</w:t>
      </w:r>
      <w:r>
        <w:rPr>
          <w:rFonts w:hint="eastAsia" w:ascii="仿宋" w:hAnsi="仿宋" w:eastAsia="仿宋"/>
          <w:color w:val="auto"/>
          <w:sz w:val="28"/>
          <w:szCs w:val="28"/>
          <w:lang w:val="en-US" w:eastAsia="zh-CN"/>
        </w:rPr>
        <w:t>订购</w:t>
      </w:r>
      <w:r>
        <w:rPr>
          <w:rFonts w:hint="eastAsia" w:ascii="仿宋" w:hAnsi="仿宋" w:eastAsia="仿宋"/>
          <w:color w:val="auto"/>
          <w:sz w:val="28"/>
          <w:szCs w:val="28"/>
        </w:rPr>
        <w:t>货物</w:t>
      </w:r>
      <w:r>
        <w:rPr>
          <w:rFonts w:hint="eastAsia" w:ascii="仿宋" w:hAnsi="仿宋" w:eastAsia="仿宋"/>
          <w:color w:val="auto"/>
          <w:sz w:val="28"/>
          <w:szCs w:val="28"/>
          <w:lang w:val="en-US" w:eastAsia="zh-CN"/>
        </w:rPr>
        <w:t>全部</w:t>
      </w:r>
      <w:r>
        <w:rPr>
          <w:rFonts w:hint="eastAsia" w:ascii="仿宋" w:hAnsi="仿宋" w:eastAsia="仿宋"/>
          <w:color w:val="auto"/>
          <w:sz w:val="28"/>
          <w:szCs w:val="28"/>
        </w:rPr>
        <w:t>运送到</w:t>
      </w:r>
      <w:r>
        <w:rPr>
          <w:rFonts w:ascii="仿宋" w:hAnsi="仿宋" w:eastAsia="仿宋"/>
          <w:color w:val="auto"/>
          <w:sz w:val="28"/>
          <w:szCs w:val="28"/>
        </w:rPr>
        <w:t>甲方</w:t>
      </w:r>
      <w:r>
        <w:rPr>
          <w:rFonts w:hint="eastAsia" w:ascii="仿宋" w:hAnsi="仿宋" w:eastAsia="仿宋"/>
          <w:color w:val="auto"/>
          <w:sz w:val="28"/>
          <w:szCs w:val="28"/>
        </w:rPr>
        <w:t>指定交货地点</w:t>
      </w:r>
      <w:r>
        <w:rPr>
          <w:rFonts w:ascii="仿宋" w:hAnsi="仿宋" w:eastAsia="仿宋"/>
          <w:color w:val="auto"/>
          <w:sz w:val="28"/>
          <w:szCs w:val="28"/>
        </w:rPr>
        <w:t>并</w:t>
      </w:r>
      <w:r>
        <w:rPr>
          <w:rFonts w:hint="eastAsia" w:ascii="仿宋" w:hAnsi="仿宋" w:eastAsia="仿宋"/>
          <w:color w:val="auto"/>
          <w:sz w:val="28"/>
          <w:szCs w:val="28"/>
        </w:rPr>
        <w:t>交付给甲方。</w:t>
      </w:r>
      <w:r>
        <w:rPr>
          <w:rFonts w:hint="eastAsia" w:ascii="仿宋" w:hAnsi="仿宋" w:eastAsia="仿宋"/>
          <w:color w:val="auto"/>
          <w:sz w:val="28"/>
          <w:szCs w:val="28"/>
          <w:lang w:val="en-US" w:eastAsia="zh-CN"/>
        </w:rPr>
        <w:t>如出现</w:t>
      </w:r>
      <w:r>
        <w:rPr>
          <w:rFonts w:hint="eastAsia" w:ascii="仿宋" w:hAnsi="仿宋" w:eastAsia="仿宋"/>
          <w:color w:val="auto"/>
          <w:sz w:val="28"/>
          <w:szCs w:val="28"/>
        </w:rPr>
        <w:t>特殊情况</w:t>
      </w:r>
      <w:r>
        <w:rPr>
          <w:rFonts w:hint="eastAsia" w:ascii="仿宋" w:hAnsi="仿宋" w:eastAsia="仿宋"/>
          <w:color w:val="auto"/>
          <w:sz w:val="28"/>
          <w:szCs w:val="28"/>
          <w:lang w:val="en-US" w:eastAsia="zh-CN"/>
        </w:rPr>
        <w:t>的，</w:t>
      </w:r>
      <w:r>
        <w:rPr>
          <w:rFonts w:hint="eastAsia" w:ascii="仿宋" w:hAnsi="仿宋" w:eastAsia="仿宋"/>
          <w:color w:val="auto"/>
          <w:sz w:val="28"/>
          <w:szCs w:val="28"/>
        </w:rPr>
        <w:t>经双方协商</w:t>
      </w:r>
      <w:r>
        <w:rPr>
          <w:rFonts w:hint="eastAsia" w:ascii="仿宋" w:hAnsi="仿宋" w:eastAsia="仿宋"/>
          <w:color w:val="auto"/>
          <w:sz w:val="28"/>
          <w:szCs w:val="28"/>
          <w:lang w:val="en-US" w:eastAsia="zh-CN"/>
        </w:rPr>
        <w:t>一致</w:t>
      </w:r>
      <w:r>
        <w:rPr>
          <w:rFonts w:hint="eastAsia" w:ascii="仿宋" w:hAnsi="仿宋" w:eastAsia="仿宋"/>
          <w:color w:val="auto"/>
          <w:sz w:val="28"/>
          <w:szCs w:val="28"/>
        </w:rPr>
        <w:t>后可另行约定交货时间。</w:t>
      </w:r>
    </w:p>
    <w:p>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2.产品交货地点：</w:t>
      </w:r>
    </w:p>
    <w:p>
      <w:pPr>
        <w:tabs>
          <w:tab w:val="left" w:pos="567"/>
          <w:tab w:val="left" w:pos="709"/>
        </w:tabs>
        <w:spacing w:line="500" w:lineRule="exact"/>
        <w:ind w:left="-199" w:leftChars="-95" w:firstLine="560" w:firstLineChars="200"/>
        <w:jc w:val="left"/>
        <w:rPr>
          <w:rFonts w:hint="eastAsia"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甲方</w:t>
      </w:r>
      <w:r>
        <w:rPr>
          <w:rFonts w:hint="eastAsia" w:ascii="仿宋" w:hAnsi="仿宋" w:eastAsia="仿宋"/>
          <w:color w:val="auto"/>
          <w:sz w:val="28"/>
          <w:szCs w:val="28"/>
          <w:lang w:val="en-US" w:eastAsia="zh-CN"/>
        </w:rPr>
        <w:t>所供应项目</w:t>
      </w:r>
      <w:r>
        <w:rPr>
          <w:rFonts w:hint="eastAsia" w:ascii="仿宋" w:hAnsi="仿宋" w:eastAsia="仿宋"/>
          <w:color w:val="auto"/>
          <w:sz w:val="28"/>
          <w:szCs w:val="28"/>
        </w:rPr>
        <w:t>生产工厂现场</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位于</w:t>
      </w:r>
      <w:r>
        <w:rPr>
          <w:rFonts w:hint="eastAsia" w:ascii="仿宋" w:hAnsi="仿宋" w:eastAsia="仿宋"/>
          <w:color w:val="auto"/>
          <w:sz w:val="28"/>
          <w:szCs w:val="28"/>
        </w:rPr>
        <w:t>雅安市经开区永兴大道中段499号</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下同</w:t>
      </w:r>
      <w:r>
        <w:rPr>
          <w:rFonts w:hint="eastAsia" w:ascii="仿宋" w:hAnsi="仿宋" w:eastAsia="仿宋"/>
          <w:color w:val="auto"/>
          <w:sz w:val="28"/>
          <w:szCs w:val="28"/>
          <w:lang w:eastAsia="zh-CN"/>
        </w:rPr>
        <w:t>）</w:t>
      </w:r>
      <w:r>
        <w:rPr>
          <w:rFonts w:hint="eastAsia" w:ascii="仿宋" w:hAnsi="仿宋" w:eastAsia="仿宋"/>
          <w:color w:val="auto"/>
          <w:sz w:val="28"/>
          <w:szCs w:val="28"/>
        </w:rPr>
        <w:t>指定位置；</w:t>
      </w:r>
    </w:p>
    <w:p>
      <w:pPr>
        <w:spacing w:line="500" w:lineRule="exact"/>
        <w:ind w:left="-199" w:leftChars="-95" w:firstLine="560" w:firstLineChars="200"/>
        <w:jc w:val="left"/>
        <w:rPr>
          <w:rFonts w:hint="eastAsia"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乙方负责采取合适的运输方式将货物运送到甲方指定卸货位置</w:t>
      </w:r>
      <w:r>
        <w:rPr>
          <w:rFonts w:ascii="仿宋" w:hAnsi="仿宋" w:eastAsia="仿宋"/>
          <w:color w:val="auto"/>
          <w:sz w:val="28"/>
          <w:szCs w:val="28"/>
        </w:rPr>
        <w:t>交付给甲方</w:t>
      </w:r>
      <w:r>
        <w:rPr>
          <w:rFonts w:hint="eastAsia" w:ascii="仿宋" w:hAnsi="仿宋" w:eastAsia="仿宋"/>
          <w:color w:val="auto"/>
          <w:sz w:val="28"/>
          <w:szCs w:val="28"/>
        </w:rPr>
        <w:t>，并随货向甲方提供该批次货物相关材质</w:t>
      </w:r>
      <w:r>
        <w:rPr>
          <w:rFonts w:ascii="仿宋" w:hAnsi="仿宋" w:eastAsia="仿宋"/>
          <w:color w:val="auto"/>
          <w:sz w:val="28"/>
          <w:szCs w:val="28"/>
        </w:rPr>
        <w:t>说明</w:t>
      </w:r>
      <w:r>
        <w:rPr>
          <w:rFonts w:hint="eastAsia" w:ascii="仿宋" w:hAnsi="仿宋" w:eastAsia="仿宋"/>
          <w:color w:val="auto"/>
          <w:sz w:val="28"/>
          <w:szCs w:val="28"/>
        </w:rPr>
        <w:t>书、合格证等资料</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因</w:t>
      </w:r>
      <w:r>
        <w:rPr>
          <w:rFonts w:hint="eastAsia" w:ascii="仿宋" w:hAnsi="仿宋" w:eastAsia="仿宋"/>
          <w:color w:val="auto"/>
          <w:sz w:val="28"/>
          <w:szCs w:val="28"/>
        </w:rPr>
        <w:t>此产生的运输、装卸等费用已包含在产品单价中</w:t>
      </w:r>
      <w:r>
        <w:rPr>
          <w:rFonts w:ascii="仿宋" w:hAnsi="仿宋" w:eastAsia="仿宋"/>
          <w:color w:val="auto"/>
          <w:sz w:val="28"/>
          <w:szCs w:val="28"/>
        </w:rPr>
        <w:t>，由乙方承担</w:t>
      </w:r>
      <w:r>
        <w:rPr>
          <w:rFonts w:hint="eastAsia" w:ascii="仿宋" w:hAnsi="仿宋" w:eastAsia="仿宋"/>
          <w:color w:val="auto"/>
          <w:sz w:val="28"/>
          <w:szCs w:val="28"/>
        </w:rPr>
        <w:t>；</w:t>
      </w:r>
    </w:p>
    <w:p>
      <w:pPr>
        <w:spacing w:line="500" w:lineRule="exact"/>
        <w:ind w:left="-199" w:leftChars="-95" w:firstLine="516" w:firstLineChars="200"/>
        <w:jc w:val="left"/>
        <w:rPr>
          <w:rFonts w:hint="eastAsia" w:ascii="仿宋" w:hAnsi="仿宋" w:eastAsia="仿宋"/>
          <w:color w:val="auto"/>
          <w:spacing w:val="-11"/>
          <w:sz w:val="28"/>
          <w:szCs w:val="28"/>
        </w:rPr>
      </w:pPr>
      <w:r>
        <w:rPr>
          <w:rFonts w:ascii="仿宋" w:hAnsi="仿宋" w:eastAsia="仿宋"/>
          <w:color w:val="auto"/>
          <w:spacing w:val="-11"/>
          <w:sz w:val="28"/>
          <w:szCs w:val="28"/>
        </w:rPr>
        <w:t>（3）</w:t>
      </w:r>
      <w:r>
        <w:rPr>
          <w:rFonts w:hint="eastAsia" w:ascii="仿宋" w:hAnsi="仿宋" w:eastAsia="仿宋"/>
          <w:color w:val="auto"/>
          <w:spacing w:val="-11"/>
          <w:sz w:val="28"/>
          <w:szCs w:val="28"/>
        </w:rPr>
        <w:t>甲方验收合格并收货前，货物的毁损、灭失等各种风险均由乙方承担；</w:t>
      </w:r>
    </w:p>
    <w:p>
      <w:pPr>
        <w:spacing w:line="500" w:lineRule="exact"/>
        <w:ind w:left="-199" w:leftChars="-95" w:firstLine="560" w:firstLineChars="200"/>
        <w:jc w:val="left"/>
        <w:rPr>
          <w:rFonts w:hint="eastAsia" w:ascii="仿宋" w:hAnsi="仿宋" w:eastAsia="仿宋"/>
          <w:color w:val="auto"/>
          <w:sz w:val="28"/>
          <w:szCs w:val="28"/>
          <w:lang w:eastAsia="zh-CN"/>
        </w:rPr>
      </w:pPr>
      <w:r>
        <w:rPr>
          <w:rFonts w:ascii="仿宋" w:hAnsi="仿宋" w:eastAsia="仿宋"/>
          <w:color w:val="auto"/>
          <w:sz w:val="28"/>
          <w:szCs w:val="28"/>
        </w:rPr>
        <w:t>（4）</w:t>
      </w:r>
      <w:r>
        <w:rPr>
          <w:rFonts w:hint="eastAsia" w:ascii="仿宋" w:hAnsi="仿宋" w:eastAsia="仿宋"/>
          <w:color w:val="auto"/>
          <w:sz w:val="28"/>
          <w:szCs w:val="28"/>
        </w:rPr>
        <w:t>若甲方对某批次货物交货地点另有要求的，可以短信、邮件</w:t>
      </w:r>
      <w:r>
        <w:rPr>
          <w:rFonts w:ascii="仿宋" w:hAnsi="仿宋" w:eastAsia="仿宋"/>
          <w:color w:val="auto"/>
          <w:sz w:val="28"/>
          <w:szCs w:val="28"/>
        </w:rPr>
        <w:t>等</w:t>
      </w:r>
      <w:r>
        <w:rPr>
          <w:rFonts w:hint="eastAsia" w:ascii="仿宋" w:hAnsi="仿宋" w:eastAsia="仿宋"/>
          <w:color w:val="auto"/>
          <w:sz w:val="28"/>
          <w:szCs w:val="28"/>
        </w:rPr>
        <w:t>方式另行通知乙方，乙方应无条件配合</w:t>
      </w:r>
      <w:r>
        <w:rPr>
          <w:rFonts w:hint="eastAsia" w:ascii="仿宋" w:hAnsi="仿宋" w:eastAsia="仿宋"/>
          <w:color w:val="auto"/>
          <w:sz w:val="28"/>
          <w:szCs w:val="28"/>
          <w:lang w:eastAsia="zh-CN"/>
        </w:rPr>
        <w:t>。</w:t>
      </w:r>
    </w:p>
    <w:p>
      <w:pPr>
        <w:spacing w:line="460" w:lineRule="exact"/>
        <w:ind w:left="-199" w:leftChars="-95" w:firstLine="560" w:firstLineChars="200"/>
        <w:jc w:val="left"/>
        <w:rPr>
          <w:rFonts w:hint="eastAsia"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.甲方指定收货人为：</w:t>
      </w:r>
    </w:p>
    <w:p>
      <w:pPr>
        <w:spacing w:line="460" w:lineRule="exact"/>
        <w:ind w:left="-199" w:leftChars="-95" w:firstLine="560" w:firstLineChars="200"/>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汤路</w:t>
      </w:r>
      <w:r>
        <w:rPr>
          <w:rFonts w:hint="eastAsia" w:ascii="仿宋" w:hAnsi="仿宋" w:eastAsia="仿宋"/>
          <w:color w:val="auto"/>
          <w:sz w:val="28"/>
          <w:szCs w:val="28"/>
        </w:rPr>
        <w:t>，联系电话：</w:t>
      </w:r>
      <w:r>
        <w:rPr>
          <w:rFonts w:hint="eastAsia" w:ascii="仿宋" w:hAnsi="仿宋" w:eastAsia="仿宋"/>
          <w:color w:val="auto"/>
          <w:sz w:val="28"/>
          <w:szCs w:val="28"/>
          <w:lang w:val="en-US" w:eastAsia="zh-CN"/>
        </w:rPr>
        <w:t>13402875184</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黄广顺</w:t>
      </w:r>
      <w:r>
        <w:rPr>
          <w:rFonts w:hint="eastAsia" w:ascii="仿宋" w:hAnsi="仿宋" w:eastAsia="仿宋"/>
          <w:color w:val="auto"/>
          <w:sz w:val="28"/>
          <w:szCs w:val="28"/>
        </w:rPr>
        <w:t>，联系电话：</w:t>
      </w:r>
      <w:r>
        <w:rPr>
          <w:rFonts w:hint="eastAsia" w:ascii="仿宋" w:hAnsi="仿宋" w:eastAsia="仿宋"/>
          <w:color w:val="auto"/>
          <w:sz w:val="28"/>
          <w:szCs w:val="28"/>
          <w:lang w:val="en-US" w:eastAsia="zh-CN"/>
        </w:rPr>
        <w:t>18180002134</w:t>
      </w:r>
    </w:p>
    <w:p>
      <w:pPr>
        <w:spacing w:line="460" w:lineRule="exact"/>
        <w:ind w:left="-199" w:leftChars="-95" w:firstLine="560" w:firstLineChars="200"/>
        <w:jc w:val="left"/>
        <w:rPr>
          <w:rFonts w:hint="eastAsia"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乙方交付给甲方的各批次货物数量、规格、型号等，均以甲方指定的收货人签收为准，其他任何人员的签收均视为无效，由此产生的一切后果及责任概由乙方自行承担。甲方指定人员对各批次货物数量、规格、型号的签收确认文件，作为甲乙双方结算和支付货款的凭证。</w:t>
      </w:r>
    </w:p>
    <w:p>
      <w:pPr>
        <w:spacing w:line="460" w:lineRule="exact"/>
        <w:jc w:val="left"/>
        <w:rPr>
          <w:rFonts w:ascii="黑体" w:hAnsi="黑体" w:eastAsia="黑体" w:cs="黑体"/>
          <w:b/>
          <w:color w:val="auto"/>
          <w:position w:val="2"/>
          <w:sz w:val="28"/>
          <w:szCs w:val="28"/>
        </w:rPr>
      </w:pPr>
      <w:r>
        <w:rPr>
          <w:rFonts w:hint="eastAsia" w:ascii="黑体" w:hAnsi="黑体" w:eastAsia="黑体" w:cs="黑体"/>
          <w:b/>
          <w:color w:val="auto"/>
          <w:position w:val="2"/>
          <w:sz w:val="28"/>
          <w:szCs w:val="28"/>
        </w:rPr>
        <w:t>四、产品验收及质保期</w:t>
      </w:r>
    </w:p>
    <w:p>
      <w:pPr>
        <w:spacing w:line="460" w:lineRule="exact"/>
        <w:ind w:firstLine="560" w:firstLineChars="200"/>
        <w:jc w:val="left"/>
        <w:rPr>
          <w:rFonts w:ascii="仿宋" w:hAnsi="仿宋" w:eastAsia="仿宋" w:cs="仿宋"/>
          <w:color w:val="auto"/>
          <w:spacing w:val="-6"/>
          <w:position w:val="2"/>
          <w:sz w:val="28"/>
          <w:szCs w:val="28"/>
        </w:rPr>
      </w:pPr>
      <w:r>
        <w:rPr>
          <w:rFonts w:hint="eastAsia" w:ascii="仿宋" w:hAnsi="仿宋" w:eastAsia="仿宋" w:cs="仿宋"/>
          <w:color w:val="auto"/>
          <w:position w:val="2"/>
          <w:sz w:val="28"/>
          <w:szCs w:val="28"/>
        </w:rPr>
        <w:t>1.乙方向甲方交付货物时，必须随货交付由第三方检测机构出具的货物产品合格证、质量检测报告及质量证明文件等资料；否则，视为乙方未完全按</w:t>
      </w:r>
      <w:r>
        <w:rPr>
          <w:rFonts w:hint="eastAsia" w:ascii="仿宋" w:hAnsi="仿宋" w:eastAsia="仿宋" w:cs="仿宋"/>
          <w:color w:val="auto"/>
          <w:spacing w:val="-6"/>
          <w:position w:val="2"/>
          <w:sz w:val="28"/>
          <w:szCs w:val="28"/>
        </w:rPr>
        <w:t>合同约定交货，甲方有权拒收，并追究乙方的违约及赔偿责任。</w:t>
      </w:r>
    </w:p>
    <w:p>
      <w:pPr>
        <w:spacing w:line="460" w:lineRule="exact"/>
        <w:ind w:firstLine="560" w:firstLineChars="20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rPr>
        <w:t>2.乙方所供货物到货后，甲方应及时组织卸货验收，甲方指定收货人应在各批次货物移交入库后</w:t>
      </w:r>
      <w:r>
        <w:rPr>
          <w:rFonts w:hint="eastAsia" w:ascii="仿宋" w:hAnsi="仿宋" w:eastAsia="仿宋" w:cs="仿宋"/>
          <w:color w:val="auto"/>
          <w:position w:val="2"/>
          <w:sz w:val="28"/>
          <w:szCs w:val="28"/>
          <w:u w:val="single"/>
        </w:rPr>
        <w:t>3</w:t>
      </w:r>
      <w:r>
        <w:rPr>
          <w:rFonts w:hint="eastAsia" w:ascii="仿宋" w:hAnsi="仿宋" w:eastAsia="仿宋" w:cs="仿宋"/>
          <w:color w:val="auto"/>
          <w:position w:val="2"/>
          <w:sz w:val="28"/>
          <w:szCs w:val="28"/>
        </w:rPr>
        <w:t>日内对产品规格、型号、质量等进行外观验收，并在验收合格后签字予以确认。</w:t>
      </w:r>
    </w:p>
    <w:p>
      <w:pPr>
        <w:spacing w:line="460" w:lineRule="exact"/>
        <w:ind w:firstLine="560" w:firstLineChars="20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rPr>
        <w:t>3.乙方所供货物</w:t>
      </w:r>
      <w:r>
        <w:rPr>
          <w:rFonts w:hint="eastAsia" w:ascii="仿宋" w:hAnsi="仿宋" w:eastAsia="仿宋" w:cs="仿宋"/>
          <w:color w:val="auto"/>
          <w:position w:val="2"/>
          <w:sz w:val="28"/>
          <w:szCs w:val="28"/>
          <w:lang w:eastAsia="zh-CN"/>
        </w:rPr>
        <w:t>经甲方</w:t>
      </w:r>
      <w:r>
        <w:rPr>
          <w:rFonts w:hint="eastAsia" w:ascii="仿宋" w:hAnsi="仿宋" w:eastAsia="仿宋" w:cs="仿宋"/>
          <w:color w:val="auto"/>
          <w:position w:val="2"/>
          <w:sz w:val="28"/>
          <w:szCs w:val="28"/>
        </w:rPr>
        <w:t>外观验收合格后，如甲方在质量保证期限内发现该货物存在质量问题的，甲方有权随时向乙方提出。乙方接到甲方质量异议文件后，应在2日内以书面方式回复；</w:t>
      </w:r>
      <w:r>
        <w:rPr>
          <w:rFonts w:hint="eastAsia" w:ascii="仿宋" w:hAnsi="仿宋" w:eastAsia="仿宋" w:cs="仿宋"/>
          <w:color w:val="auto"/>
          <w:position w:val="2"/>
          <w:sz w:val="28"/>
          <w:szCs w:val="28"/>
          <w:lang w:val="en-US" w:eastAsia="zh-CN"/>
        </w:rPr>
        <w:t>逾期未回复的，</w:t>
      </w:r>
      <w:r>
        <w:rPr>
          <w:rFonts w:hint="eastAsia" w:ascii="仿宋" w:hAnsi="仿宋" w:eastAsia="仿宋" w:cs="仿宋"/>
          <w:color w:val="auto"/>
          <w:position w:val="2"/>
          <w:sz w:val="28"/>
          <w:szCs w:val="28"/>
        </w:rPr>
        <w:t>视为乙方认可甲方提出的产品质量问题。在乙方</w:t>
      </w:r>
      <w:r>
        <w:rPr>
          <w:rFonts w:hint="eastAsia" w:ascii="仿宋" w:hAnsi="仿宋" w:eastAsia="仿宋" w:cs="仿宋"/>
          <w:color w:val="auto"/>
          <w:position w:val="2"/>
          <w:sz w:val="28"/>
          <w:szCs w:val="28"/>
          <w:lang w:val="en-US" w:eastAsia="zh-CN"/>
        </w:rPr>
        <w:t>正常</w:t>
      </w:r>
      <w:r>
        <w:rPr>
          <w:rFonts w:hint="eastAsia" w:ascii="仿宋" w:hAnsi="仿宋" w:eastAsia="仿宋" w:cs="仿宋"/>
          <w:color w:val="auto"/>
          <w:position w:val="2"/>
          <w:sz w:val="28"/>
          <w:szCs w:val="28"/>
        </w:rPr>
        <w:t>回复</w:t>
      </w:r>
      <w:r>
        <w:rPr>
          <w:rFonts w:hint="eastAsia" w:ascii="仿宋" w:hAnsi="仿宋" w:eastAsia="仿宋" w:cs="仿宋"/>
          <w:color w:val="auto"/>
          <w:position w:val="2"/>
          <w:sz w:val="28"/>
          <w:szCs w:val="28"/>
          <w:lang w:val="en-US" w:eastAsia="zh-CN"/>
        </w:rPr>
        <w:t>的</w:t>
      </w:r>
      <w:r>
        <w:rPr>
          <w:rFonts w:hint="eastAsia" w:ascii="仿宋" w:hAnsi="仿宋" w:eastAsia="仿宋" w:cs="仿宋"/>
          <w:color w:val="auto"/>
          <w:position w:val="2"/>
          <w:sz w:val="28"/>
          <w:szCs w:val="28"/>
        </w:rPr>
        <w:t>情形下，若双方对产品质量是否存在问题无法达成共识的，</w:t>
      </w:r>
      <w:r>
        <w:rPr>
          <w:rFonts w:hint="eastAsia" w:ascii="仿宋" w:hAnsi="仿宋" w:eastAsia="仿宋" w:cs="仿宋"/>
          <w:color w:val="auto"/>
          <w:position w:val="2"/>
          <w:sz w:val="28"/>
          <w:szCs w:val="28"/>
          <w:lang w:val="en-US" w:eastAsia="zh-CN"/>
        </w:rPr>
        <w:t>应</w:t>
      </w:r>
      <w:r>
        <w:rPr>
          <w:rFonts w:hint="eastAsia" w:ascii="仿宋" w:hAnsi="仿宋" w:eastAsia="仿宋" w:cs="仿宋"/>
          <w:color w:val="auto"/>
          <w:position w:val="2"/>
          <w:sz w:val="28"/>
          <w:szCs w:val="28"/>
        </w:rPr>
        <w:t>提交甲方所在地质量检验部门对产品进行检测；若</w:t>
      </w:r>
      <w:r>
        <w:rPr>
          <w:rFonts w:hint="eastAsia" w:ascii="仿宋" w:hAnsi="仿宋" w:eastAsia="仿宋" w:cs="仿宋"/>
          <w:color w:val="auto"/>
          <w:position w:val="2"/>
          <w:sz w:val="28"/>
          <w:szCs w:val="28"/>
          <w:lang w:val="en-US" w:eastAsia="zh-CN"/>
        </w:rPr>
        <w:t>检测结果为合格</w:t>
      </w:r>
      <w:r>
        <w:rPr>
          <w:rFonts w:hint="eastAsia" w:ascii="仿宋" w:hAnsi="仿宋" w:eastAsia="仿宋" w:cs="仿宋"/>
          <w:color w:val="auto"/>
          <w:position w:val="2"/>
          <w:sz w:val="28"/>
          <w:szCs w:val="28"/>
        </w:rPr>
        <w:t>，则由此产生的费用和损失均由甲方承担；反之</w:t>
      </w:r>
      <w:r>
        <w:rPr>
          <w:rFonts w:hint="eastAsia" w:ascii="仿宋" w:hAnsi="仿宋" w:eastAsia="仿宋" w:cs="仿宋"/>
          <w:color w:val="auto"/>
          <w:position w:val="2"/>
          <w:sz w:val="28"/>
          <w:szCs w:val="28"/>
          <w:lang w:eastAsia="zh-CN"/>
        </w:rPr>
        <w:t>，</w:t>
      </w:r>
      <w:r>
        <w:rPr>
          <w:rFonts w:hint="eastAsia" w:ascii="仿宋" w:hAnsi="仿宋" w:eastAsia="仿宋" w:cs="仿宋"/>
          <w:color w:val="auto"/>
          <w:position w:val="2"/>
          <w:sz w:val="28"/>
          <w:szCs w:val="28"/>
          <w:lang w:val="en-US" w:eastAsia="zh-CN"/>
        </w:rPr>
        <w:t>乙方除承担上述费用和损失外，还应按本合同约定承担相应的</w:t>
      </w:r>
      <w:r>
        <w:rPr>
          <w:rFonts w:hint="eastAsia" w:ascii="仿宋" w:hAnsi="仿宋" w:eastAsia="仿宋" w:cs="仿宋"/>
          <w:color w:val="auto"/>
          <w:position w:val="2"/>
          <w:sz w:val="28"/>
          <w:szCs w:val="28"/>
        </w:rPr>
        <w:t>违约及赔偿责任。</w:t>
      </w:r>
    </w:p>
    <w:p>
      <w:pPr>
        <w:spacing w:line="460" w:lineRule="exact"/>
        <w:ind w:firstLine="560" w:firstLineChars="20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rPr>
        <w:t>4.货物质量保证期限为</w:t>
      </w:r>
      <w:r>
        <w:rPr>
          <w:rFonts w:hint="eastAsia" w:ascii="仿宋" w:hAnsi="仿宋" w:eastAsia="仿宋" w:cs="仿宋"/>
          <w:color w:val="auto"/>
          <w:position w:val="2"/>
          <w:sz w:val="28"/>
          <w:szCs w:val="28"/>
          <w:u w:val="single"/>
        </w:rPr>
        <w:t xml:space="preserve"> </w:t>
      </w:r>
      <w:r>
        <w:rPr>
          <w:rFonts w:hint="eastAsia" w:ascii="仿宋" w:hAnsi="仿宋" w:eastAsia="仿宋" w:cs="仿宋"/>
          <w:color w:val="auto"/>
          <w:position w:val="2"/>
          <w:sz w:val="28"/>
          <w:szCs w:val="28"/>
          <w:u w:val="single"/>
          <w:lang w:val="en-US" w:eastAsia="zh-CN"/>
        </w:rPr>
        <w:t>3</w:t>
      </w:r>
      <w:r>
        <w:rPr>
          <w:rFonts w:hint="eastAsia" w:ascii="仿宋" w:hAnsi="仿宋" w:eastAsia="仿宋" w:cs="仿宋"/>
          <w:color w:val="auto"/>
          <w:position w:val="2"/>
          <w:sz w:val="28"/>
          <w:szCs w:val="28"/>
          <w:u w:val="none"/>
          <w:lang w:val="en-US" w:eastAsia="zh-CN"/>
        </w:rPr>
        <w:t>个月</w:t>
      </w:r>
      <w:r>
        <w:rPr>
          <w:rFonts w:hint="eastAsia" w:ascii="仿宋" w:hAnsi="仿宋" w:eastAsia="仿宋" w:cs="仿宋"/>
          <w:color w:val="auto"/>
          <w:position w:val="2"/>
          <w:sz w:val="28"/>
          <w:szCs w:val="28"/>
        </w:rPr>
        <w:t>，</w:t>
      </w:r>
      <w:r>
        <w:rPr>
          <w:rFonts w:hint="eastAsia" w:ascii="仿宋" w:hAnsi="仿宋" w:eastAsia="仿宋" w:cs="仿宋"/>
          <w:color w:val="auto"/>
          <w:sz w:val="28"/>
          <w:szCs w:val="28"/>
        </w:rPr>
        <w:t>自甲方验收合格</w:t>
      </w:r>
      <w:r>
        <w:rPr>
          <w:rFonts w:hint="eastAsia" w:ascii="仿宋" w:hAnsi="仿宋" w:eastAsia="仿宋" w:cs="仿宋"/>
          <w:color w:val="auto"/>
          <w:sz w:val="28"/>
          <w:szCs w:val="28"/>
          <w:lang w:val="en-US" w:eastAsia="zh-CN"/>
        </w:rPr>
        <w:t>并接收货物后</w:t>
      </w:r>
      <w:r>
        <w:rPr>
          <w:rFonts w:hint="eastAsia" w:ascii="仿宋" w:hAnsi="仿宋" w:eastAsia="仿宋" w:cs="仿宋"/>
          <w:color w:val="auto"/>
          <w:sz w:val="28"/>
          <w:szCs w:val="28"/>
        </w:rPr>
        <w:t>起算。</w:t>
      </w:r>
    </w:p>
    <w:p>
      <w:pPr>
        <w:spacing w:line="460" w:lineRule="exact"/>
        <w:jc w:val="left"/>
        <w:rPr>
          <w:rFonts w:ascii="黑体" w:hAnsi="黑体" w:eastAsia="黑体" w:cs="黑体"/>
          <w:b/>
          <w:color w:val="auto"/>
          <w:position w:val="2"/>
          <w:sz w:val="28"/>
          <w:szCs w:val="28"/>
        </w:rPr>
      </w:pPr>
      <w:r>
        <w:rPr>
          <w:rFonts w:hint="eastAsia" w:ascii="黑体" w:hAnsi="黑体" w:eastAsia="黑体" w:cs="黑体"/>
          <w:b/>
          <w:color w:val="auto"/>
          <w:position w:val="2"/>
          <w:sz w:val="28"/>
          <w:szCs w:val="28"/>
        </w:rPr>
        <w:t>五、</w:t>
      </w:r>
      <w:r>
        <w:rPr>
          <w:rFonts w:hint="eastAsia" w:ascii="黑体" w:hAnsi="黑体" w:eastAsia="黑体" w:cs="黑体"/>
          <w:b/>
          <w:bCs/>
          <w:color w:val="auto"/>
          <w:sz w:val="28"/>
          <w:szCs w:val="28"/>
        </w:rPr>
        <w:t>货款结算</w:t>
      </w:r>
      <w:r>
        <w:rPr>
          <w:rFonts w:hint="eastAsia" w:ascii="黑体" w:hAnsi="黑体" w:eastAsia="黑体" w:cs="黑体"/>
          <w:b/>
          <w:bCs/>
          <w:color w:val="auto"/>
          <w:sz w:val="28"/>
          <w:szCs w:val="28"/>
          <w:lang w:val="en-US" w:eastAsia="zh-CN"/>
        </w:rPr>
        <w:t>与支付</w:t>
      </w:r>
    </w:p>
    <w:p>
      <w:pPr>
        <w:pStyle w:val="2"/>
        <w:spacing w:line="460" w:lineRule="exact"/>
        <w:rPr>
          <w:rFonts w:hint="eastAsia" w:ascii="仿宋" w:hAnsi="仿宋" w:eastAsia="仿宋"/>
          <w:color w:val="auto"/>
          <w:kern w:val="2"/>
          <w:sz w:val="28"/>
          <w:szCs w:val="28"/>
        </w:rPr>
      </w:pPr>
      <w:r>
        <w:rPr>
          <w:rFonts w:hint="eastAsia" w:ascii="仿宋" w:hAnsi="仿宋" w:eastAsia="仿宋"/>
          <w:color w:val="auto"/>
          <w:sz w:val="28"/>
          <w:szCs w:val="28"/>
          <w:lang w:eastAsia="zh-CN"/>
        </w:rPr>
        <w:t>　　</w:t>
      </w:r>
      <w:r>
        <w:rPr>
          <w:rFonts w:hint="eastAsia" w:ascii="仿宋" w:hAnsi="仿宋" w:eastAsia="仿宋"/>
          <w:color w:val="auto"/>
          <w:kern w:val="2"/>
          <w:sz w:val="28"/>
          <w:szCs w:val="28"/>
          <w:lang w:val="en-US" w:eastAsia="zh-CN"/>
        </w:rPr>
        <w:t>1.</w:t>
      </w:r>
      <w:r>
        <w:rPr>
          <w:rFonts w:hint="eastAsia" w:ascii="仿宋" w:hAnsi="仿宋" w:eastAsia="仿宋" w:cs="Times New Roman"/>
          <w:color w:val="auto"/>
          <w:kern w:val="2"/>
          <w:sz w:val="28"/>
          <w:szCs w:val="28"/>
          <w:lang w:val="en-US" w:eastAsia="zh-CN"/>
        </w:rPr>
        <w:t>先货后款，</w:t>
      </w:r>
      <w:r>
        <w:rPr>
          <w:rFonts w:hint="eastAsia" w:ascii="仿宋" w:hAnsi="仿宋" w:eastAsia="仿宋"/>
          <w:color w:val="auto"/>
          <w:kern w:val="2"/>
          <w:sz w:val="28"/>
          <w:szCs w:val="28"/>
        </w:rPr>
        <w:t>按月结算货款：每月2</w:t>
      </w:r>
      <w:r>
        <w:rPr>
          <w:rFonts w:hint="eastAsia" w:ascii="仿宋" w:hAnsi="仿宋" w:eastAsia="仿宋"/>
          <w:color w:val="auto"/>
          <w:kern w:val="2"/>
          <w:sz w:val="28"/>
          <w:szCs w:val="28"/>
          <w:lang w:val="en-US" w:eastAsia="zh-CN"/>
        </w:rPr>
        <w:t>5</w:t>
      </w:r>
      <w:r>
        <w:rPr>
          <w:rFonts w:hint="eastAsia" w:ascii="仿宋" w:hAnsi="仿宋" w:eastAsia="仿宋"/>
          <w:color w:val="auto"/>
          <w:kern w:val="2"/>
          <w:sz w:val="28"/>
          <w:szCs w:val="28"/>
        </w:rPr>
        <w:t>日</w:t>
      </w:r>
      <w:r>
        <w:rPr>
          <w:rFonts w:hint="eastAsia" w:ascii="仿宋" w:hAnsi="仿宋" w:eastAsia="仿宋"/>
          <w:color w:val="auto"/>
          <w:kern w:val="2"/>
          <w:sz w:val="28"/>
          <w:szCs w:val="28"/>
          <w:lang w:val="en-US" w:eastAsia="zh-CN"/>
        </w:rPr>
        <w:t>前</w:t>
      </w:r>
      <w:r>
        <w:rPr>
          <w:rFonts w:hint="eastAsia" w:ascii="仿宋" w:hAnsi="仿宋" w:eastAsia="仿宋"/>
          <w:color w:val="auto"/>
          <w:kern w:val="2"/>
          <w:sz w:val="28"/>
          <w:szCs w:val="28"/>
        </w:rPr>
        <w:t>支付上月供货金额的80%，余下20%在下一付款周期滚动支付（即：8月份货款，9月5日前对账，9月2</w:t>
      </w:r>
      <w:r>
        <w:rPr>
          <w:rFonts w:hint="eastAsia" w:ascii="仿宋" w:hAnsi="仿宋" w:eastAsia="仿宋"/>
          <w:color w:val="auto"/>
          <w:kern w:val="2"/>
          <w:sz w:val="28"/>
          <w:szCs w:val="28"/>
          <w:lang w:val="en-US" w:eastAsia="zh-CN"/>
        </w:rPr>
        <w:t>5</w:t>
      </w:r>
      <w:r>
        <w:rPr>
          <w:rFonts w:hint="eastAsia" w:ascii="仿宋" w:hAnsi="仿宋" w:eastAsia="仿宋"/>
          <w:color w:val="auto"/>
          <w:kern w:val="2"/>
          <w:sz w:val="28"/>
          <w:szCs w:val="28"/>
        </w:rPr>
        <w:t>日前</w:t>
      </w:r>
      <w:r>
        <w:rPr>
          <w:rFonts w:hint="eastAsia" w:ascii="仿宋" w:hAnsi="仿宋" w:eastAsia="仿宋"/>
          <w:color w:val="auto"/>
          <w:kern w:val="2"/>
          <w:sz w:val="28"/>
          <w:szCs w:val="28"/>
          <w:lang w:val="en-US" w:eastAsia="zh-CN"/>
        </w:rPr>
        <w:t>支付</w:t>
      </w:r>
      <w:r>
        <w:rPr>
          <w:rFonts w:hint="eastAsia" w:ascii="仿宋" w:hAnsi="仿宋" w:eastAsia="仿宋"/>
          <w:color w:val="auto"/>
          <w:kern w:val="2"/>
          <w:sz w:val="28"/>
          <w:szCs w:val="28"/>
        </w:rPr>
        <w:t>8月的货款80%，9月份货款，10月2</w:t>
      </w:r>
      <w:r>
        <w:rPr>
          <w:rFonts w:hint="eastAsia" w:ascii="仿宋" w:hAnsi="仿宋" w:eastAsia="仿宋"/>
          <w:color w:val="auto"/>
          <w:kern w:val="2"/>
          <w:sz w:val="28"/>
          <w:szCs w:val="28"/>
          <w:lang w:val="en-US" w:eastAsia="zh-CN"/>
        </w:rPr>
        <w:t>5</w:t>
      </w:r>
      <w:r>
        <w:rPr>
          <w:rFonts w:hint="eastAsia" w:ascii="仿宋" w:hAnsi="仿宋" w:eastAsia="仿宋"/>
          <w:color w:val="auto"/>
          <w:kern w:val="2"/>
          <w:sz w:val="28"/>
          <w:szCs w:val="28"/>
        </w:rPr>
        <w:t>日前付9月货款的80%和8月份余下未付的20%，以此类推）</w:t>
      </w:r>
      <w:r>
        <w:rPr>
          <w:rFonts w:hint="eastAsia" w:ascii="仿宋" w:hAnsi="仿宋" w:eastAsia="仿宋"/>
          <w:color w:val="auto"/>
          <w:kern w:val="2"/>
          <w:sz w:val="28"/>
          <w:szCs w:val="28"/>
          <w:lang w:eastAsia="zh-CN"/>
        </w:rPr>
        <w:t>，</w:t>
      </w:r>
      <w:r>
        <w:rPr>
          <w:rFonts w:hint="eastAsia" w:ascii="仿宋" w:hAnsi="仿宋" w:eastAsia="仿宋"/>
          <w:color w:val="auto"/>
          <w:kern w:val="2"/>
          <w:sz w:val="28"/>
          <w:szCs w:val="28"/>
        </w:rPr>
        <w:t>以甲乙双方共同签字确认的收货单</w:t>
      </w:r>
      <w:r>
        <w:rPr>
          <w:rFonts w:hint="eastAsia" w:ascii="仿宋" w:hAnsi="仿宋" w:eastAsia="仿宋"/>
          <w:color w:val="auto"/>
          <w:kern w:val="2"/>
          <w:sz w:val="28"/>
          <w:szCs w:val="28"/>
          <w:lang w:val="en-US" w:eastAsia="zh-CN"/>
        </w:rPr>
        <w:t>等甲方所需付款资料</w:t>
      </w:r>
      <w:r>
        <w:rPr>
          <w:rFonts w:hint="eastAsia" w:ascii="仿宋" w:hAnsi="仿宋" w:eastAsia="仿宋"/>
          <w:color w:val="auto"/>
          <w:kern w:val="2"/>
          <w:sz w:val="28"/>
          <w:szCs w:val="28"/>
        </w:rPr>
        <w:t>(妥善保存，遗失不补)进行结算</w:t>
      </w:r>
      <w:r>
        <w:rPr>
          <w:rFonts w:hint="eastAsia" w:ascii="仿宋" w:hAnsi="仿宋" w:eastAsia="仿宋"/>
          <w:color w:val="auto"/>
          <w:kern w:val="2"/>
          <w:sz w:val="28"/>
          <w:szCs w:val="28"/>
          <w:lang w:eastAsia="zh-CN"/>
        </w:rPr>
        <w:t>。</w:t>
      </w:r>
      <w:r>
        <w:rPr>
          <w:rFonts w:hint="eastAsia" w:ascii="仿宋" w:hAnsi="仿宋" w:eastAsia="仿宋"/>
          <w:color w:val="auto"/>
          <w:kern w:val="2"/>
          <w:sz w:val="28"/>
          <w:szCs w:val="28"/>
        </w:rPr>
        <w:t>如按每车过磅重量收货的，则结算数量</w:t>
      </w:r>
      <w:r>
        <w:rPr>
          <w:rFonts w:hint="eastAsia" w:ascii="仿宋" w:hAnsi="仿宋" w:eastAsia="仿宋"/>
          <w:color w:val="auto"/>
          <w:kern w:val="2"/>
          <w:sz w:val="28"/>
          <w:szCs w:val="28"/>
          <w:lang w:eastAsia="zh-CN"/>
        </w:rPr>
        <w:t>为</w:t>
      </w:r>
      <w:r>
        <w:rPr>
          <w:rFonts w:hint="eastAsia" w:ascii="仿宋" w:hAnsi="仿宋" w:eastAsia="仿宋"/>
          <w:color w:val="auto"/>
          <w:kern w:val="2"/>
          <w:sz w:val="28"/>
          <w:szCs w:val="28"/>
        </w:rPr>
        <w:t>实际过磅数量（以甲方签字确认的过磅数据为准），计量单位为吨。如乙方对甲方过磅数有异议的，由双方共同选择第三方机构进行复检过磅，磅差大的一方承担由此产生的</w:t>
      </w:r>
      <w:r>
        <w:rPr>
          <w:rFonts w:hint="eastAsia" w:ascii="仿宋" w:hAnsi="仿宋" w:eastAsia="仿宋"/>
          <w:color w:val="auto"/>
          <w:kern w:val="2"/>
          <w:sz w:val="28"/>
          <w:szCs w:val="28"/>
          <w:lang w:eastAsia="zh-CN"/>
        </w:rPr>
        <w:t>全部</w:t>
      </w:r>
      <w:r>
        <w:rPr>
          <w:rFonts w:hint="eastAsia" w:ascii="仿宋" w:hAnsi="仿宋" w:eastAsia="仿宋"/>
          <w:color w:val="auto"/>
          <w:kern w:val="2"/>
          <w:sz w:val="28"/>
          <w:szCs w:val="28"/>
        </w:rPr>
        <w:t>费用。</w:t>
      </w:r>
    </w:p>
    <w:p>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2.乙方根据双方确认后的对账单以及当期相应</w:t>
      </w:r>
      <w:r>
        <w:rPr>
          <w:rFonts w:hint="eastAsia" w:ascii="仿宋" w:hAnsi="仿宋" w:eastAsia="仿宋"/>
          <w:color w:val="auto"/>
          <w:sz w:val="28"/>
          <w:szCs w:val="28"/>
          <w:lang w:eastAsia="zh-CN"/>
        </w:rPr>
        <w:t>产</w:t>
      </w:r>
      <w:r>
        <w:rPr>
          <w:rFonts w:hint="eastAsia" w:ascii="仿宋" w:hAnsi="仿宋" w:eastAsia="仿宋"/>
          <w:color w:val="auto"/>
          <w:sz w:val="28"/>
          <w:szCs w:val="28"/>
        </w:rPr>
        <w:t>品价格（附价格依据）向甲方申请办理结算时，应向甲方提供以下全套后续资料：由双方现场人员签字确认的送料单和结算单、合法有效且签章齐全的增值税专用发票</w:t>
      </w:r>
      <w:r>
        <w:rPr>
          <w:rFonts w:hint="eastAsia" w:ascii="仿宋" w:hAnsi="仿宋" w:eastAsia="仿宋"/>
          <w:color w:val="auto"/>
          <w:sz w:val="28"/>
          <w:szCs w:val="28"/>
          <w:lang w:eastAsia="zh-CN"/>
        </w:rPr>
        <w:t>、</w:t>
      </w:r>
      <w:r>
        <w:rPr>
          <w:rFonts w:hint="eastAsia" w:ascii="仿宋" w:hAnsi="仿宋" w:eastAsia="仿宋" w:cs="Times New Roman"/>
          <w:color w:val="auto"/>
          <w:position w:val="0"/>
          <w:sz w:val="28"/>
          <w:szCs w:val="28"/>
          <w:lang w:eastAsia="zh-CN"/>
        </w:rPr>
        <w:t>发票签收单</w:t>
      </w:r>
      <w:r>
        <w:rPr>
          <w:rFonts w:hint="eastAsia" w:ascii="仿宋" w:hAnsi="仿宋" w:eastAsia="仿宋"/>
          <w:color w:val="auto"/>
          <w:sz w:val="28"/>
          <w:szCs w:val="28"/>
        </w:rPr>
        <w:t>等。</w:t>
      </w:r>
    </w:p>
    <w:p>
      <w:pPr>
        <w:spacing w:line="460" w:lineRule="exact"/>
        <w:ind w:firstLine="560" w:firstLineChars="200"/>
        <w:jc w:val="left"/>
        <w:rPr>
          <w:rFonts w:hint="eastAsia" w:ascii="仿宋" w:hAnsi="仿宋" w:eastAsia="仿宋" w:cs="Times New Roman"/>
          <w:color w:val="auto"/>
          <w:kern w:val="2"/>
          <w:sz w:val="28"/>
          <w:szCs w:val="28"/>
        </w:rPr>
      </w:pPr>
      <w:r>
        <w:rPr>
          <w:rFonts w:hint="eastAsia" w:ascii="仿宋" w:hAnsi="仿宋" w:eastAsia="仿宋" w:cs="Times New Roman"/>
          <w:color w:val="auto"/>
          <w:sz w:val="28"/>
          <w:szCs w:val="28"/>
        </w:rPr>
        <w:t>3.</w:t>
      </w:r>
      <w:r>
        <w:rPr>
          <w:rFonts w:hint="eastAsia" w:ascii="仿宋" w:hAnsi="仿宋" w:eastAsia="仿宋" w:cs="Times New Roman"/>
          <w:b w:val="0"/>
          <w:bCs w:val="0"/>
          <w:color w:val="auto"/>
          <w:sz w:val="28"/>
          <w:szCs w:val="28"/>
          <w:lang w:val="en-US" w:eastAsia="zh-CN"/>
        </w:rPr>
        <w:t>甲方在每月结算完成，且收到有效发票后</w:t>
      </w:r>
      <w:r>
        <w:rPr>
          <w:rFonts w:hint="eastAsia" w:ascii="仿宋" w:hAnsi="仿宋" w:eastAsia="仿宋" w:cs="Times New Roman"/>
          <w:color w:val="auto"/>
          <w:sz w:val="28"/>
          <w:szCs w:val="28"/>
          <w:lang w:val="en-US" w:eastAsia="zh-CN"/>
        </w:rPr>
        <w:t>15</w:t>
      </w:r>
      <w:r>
        <w:rPr>
          <w:rFonts w:hint="eastAsia" w:ascii="仿宋" w:hAnsi="仿宋" w:eastAsia="仿宋" w:cs="Times New Roman"/>
          <w:color w:val="auto"/>
          <w:position w:val="0"/>
          <w:sz w:val="28"/>
          <w:szCs w:val="28"/>
          <w:lang w:val="en-US" w:eastAsia="zh-CN"/>
        </w:rPr>
        <w:t>个日历天</w:t>
      </w:r>
      <w:r>
        <w:rPr>
          <w:rFonts w:hint="eastAsia" w:ascii="仿宋" w:hAnsi="仿宋" w:eastAsia="仿宋" w:cs="Times New Roman"/>
          <w:color w:val="auto"/>
          <w:position w:val="0"/>
          <w:sz w:val="28"/>
          <w:szCs w:val="28"/>
        </w:rPr>
        <w:t>内</w:t>
      </w:r>
      <w:r>
        <w:rPr>
          <w:rFonts w:hint="eastAsia" w:ascii="仿宋" w:hAnsi="仿宋" w:eastAsia="仿宋" w:cs="Times New Roman"/>
          <w:color w:val="auto"/>
          <w:sz w:val="28"/>
          <w:szCs w:val="28"/>
        </w:rPr>
        <w:t>以银行转账</w:t>
      </w:r>
      <w:r>
        <w:rPr>
          <w:rFonts w:hint="eastAsia" w:ascii="仿宋" w:hAnsi="仿宋" w:eastAsia="仿宋" w:cs="Times New Roman"/>
          <w:color w:val="auto"/>
          <w:sz w:val="28"/>
          <w:szCs w:val="28"/>
          <w:lang w:val="en-US" w:eastAsia="zh-CN"/>
        </w:rPr>
        <w:t>方式</w:t>
      </w:r>
      <w:r>
        <w:rPr>
          <w:rFonts w:hint="eastAsia" w:ascii="仿宋" w:hAnsi="仿宋" w:eastAsia="仿宋" w:cs="Times New Roman"/>
          <w:color w:val="auto"/>
          <w:sz w:val="28"/>
          <w:szCs w:val="28"/>
        </w:rPr>
        <w:t>支付</w:t>
      </w:r>
      <w:r>
        <w:rPr>
          <w:rFonts w:hint="eastAsia" w:ascii="仿宋" w:hAnsi="仿宋" w:eastAsia="仿宋" w:cs="Times New Roman"/>
          <w:color w:val="auto"/>
          <w:sz w:val="28"/>
          <w:szCs w:val="28"/>
          <w:lang w:val="en-US" w:eastAsia="zh-CN"/>
        </w:rPr>
        <w:t>给</w:t>
      </w:r>
      <w:r>
        <w:rPr>
          <w:rFonts w:hint="eastAsia" w:ascii="仿宋" w:hAnsi="仿宋" w:eastAsia="仿宋" w:cs="Times New Roman"/>
          <w:color w:val="auto"/>
          <w:sz w:val="28"/>
          <w:szCs w:val="28"/>
        </w:rPr>
        <w:t>乙方</w:t>
      </w:r>
      <w:r>
        <w:rPr>
          <w:rFonts w:hint="eastAsia" w:ascii="仿宋" w:hAnsi="仿宋" w:eastAsia="仿宋" w:cs="Times New Roman"/>
          <w:color w:val="auto"/>
          <w:sz w:val="28"/>
          <w:szCs w:val="28"/>
          <w:lang w:eastAsia="zh-CN"/>
        </w:rPr>
        <w:t>，</w:t>
      </w:r>
      <w:r>
        <w:rPr>
          <w:rFonts w:hint="eastAsia" w:ascii="仿宋" w:hAnsi="仿宋" w:eastAsia="仿宋" w:cs="Times New Roman"/>
          <w:color w:val="auto"/>
          <w:position w:val="0"/>
          <w:sz w:val="28"/>
          <w:szCs w:val="28"/>
          <w:lang w:val="en-US" w:eastAsia="zh-CN"/>
        </w:rPr>
        <w:t>逐月以此类推。如甲乙</w:t>
      </w:r>
      <w:r>
        <w:rPr>
          <w:rFonts w:hint="eastAsia" w:ascii="仿宋" w:hAnsi="仿宋" w:eastAsia="仿宋" w:cs="Times New Roman"/>
          <w:b w:val="0"/>
          <w:bCs w:val="0"/>
          <w:color w:val="auto"/>
          <w:sz w:val="28"/>
          <w:szCs w:val="28"/>
        </w:rPr>
        <w:t>双方</w:t>
      </w:r>
      <w:r>
        <w:rPr>
          <w:rFonts w:hint="eastAsia" w:ascii="仿宋" w:hAnsi="仿宋" w:eastAsia="仿宋" w:cs="Times New Roman"/>
          <w:b w:val="0"/>
          <w:bCs w:val="0"/>
          <w:color w:val="auto"/>
          <w:sz w:val="28"/>
          <w:szCs w:val="28"/>
          <w:lang w:val="en-US" w:eastAsia="zh-CN"/>
        </w:rPr>
        <w:t>在合同履行过程中就上述超出部分价款支付事宜</w:t>
      </w:r>
      <w:r>
        <w:rPr>
          <w:rFonts w:hint="eastAsia" w:ascii="仿宋" w:hAnsi="仿宋" w:eastAsia="仿宋" w:cs="Times New Roman"/>
          <w:b w:val="0"/>
          <w:bCs w:val="0"/>
          <w:color w:val="auto"/>
          <w:sz w:val="28"/>
          <w:szCs w:val="28"/>
        </w:rPr>
        <w:t>另行签订补充</w:t>
      </w:r>
      <w:r>
        <w:rPr>
          <w:rFonts w:hint="eastAsia" w:ascii="仿宋" w:hAnsi="仿宋" w:eastAsia="仿宋" w:cs="Times New Roman"/>
          <w:b w:val="0"/>
          <w:bCs w:val="0"/>
          <w:color w:val="auto"/>
          <w:sz w:val="28"/>
          <w:szCs w:val="28"/>
          <w:lang w:val="en-US" w:eastAsia="zh-CN"/>
        </w:rPr>
        <w:t>协议的，则按补充协议约定执行</w:t>
      </w:r>
      <w:r>
        <w:rPr>
          <w:rFonts w:hint="eastAsia" w:ascii="仿宋" w:hAnsi="仿宋" w:eastAsia="仿宋" w:cs="Times New Roman"/>
          <w:b w:val="0"/>
          <w:bCs w:val="0"/>
          <w:color w:val="auto"/>
          <w:sz w:val="28"/>
          <w:szCs w:val="28"/>
        </w:rPr>
        <w:t>。</w:t>
      </w:r>
    </w:p>
    <w:p>
      <w:pPr>
        <w:spacing w:line="460" w:lineRule="exact"/>
        <w:jc w:val="left"/>
        <w:rPr>
          <w:rFonts w:ascii="黑体" w:hAnsi="黑体" w:eastAsia="黑体" w:cs="黑体"/>
          <w:b/>
          <w:color w:val="auto"/>
          <w:position w:val="2"/>
          <w:sz w:val="28"/>
          <w:szCs w:val="28"/>
        </w:rPr>
      </w:pPr>
      <w:r>
        <w:rPr>
          <w:rFonts w:hint="eastAsia" w:ascii="黑体" w:hAnsi="黑体" w:eastAsia="黑体" w:cs="黑体"/>
          <w:b/>
          <w:color w:val="auto"/>
          <w:position w:val="2"/>
          <w:sz w:val="28"/>
          <w:szCs w:val="28"/>
        </w:rPr>
        <w:t>六、发票相关规定</w:t>
      </w:r>
    </w:p>
    <w:p>
      <w:pPr>
        <w:spacing w:line="460" w:lineRule="exact"/>
        <w:ind w:firstLine="560" w:firstLineChars="20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rPr>
        <w:t>1.发票种类：增值税专用发票【若乙方汇总开具专用发票的，同时应附防伪税控系统开具《销售货物或者提供应税劳务清单》并加盖发票专用章】。</w:t>
      </w:r>
    </w:p>
    <w:p>
      <w:pPr>
        <w:spacing w:line="460" w:lineRule="exact"/>
        <w:ind w:firstLine="560" w:firstLineChars="20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rPr>
        <w:t>2.发票提供时间：乙方应于甲方</w:t>
      </w:r>
      <w:r>
        <w:rPr>
          <w:rFonts w:hint="eastAsia" w:ascii="仿宋" w:hAnsi="仿宋" w:eastAsia="仿宋" w:cs="仿宋"/>
          <w:color w:val="auto"/>
          <w:position w:val="2"/>
          <w:sz w:val="28"/>
          <w:szCs w:val="28"/>
          <w:lang w:val="en-US" w:eastAsia="zh-CN"/>
        </w:rPr>
        <w:t>付款前5日内向甲方</w:t>
      </w:r>
      <w:r>
        <w:rPr>
          <w:rFonts w:hint="eastAsia" w:ascii="仿宋" w:hAnsi="仿宋" w:eastAsia="仿宋" w:cs="仿宋"/>
          <w:color w:val="auto"/>
          <w:position w:val="2"/>
          <w:sz w:val="28"/>
          <w:szCs w:val="28"/>
        </w:rPr>
        <w:t>提供发票</w:t>
      </w:r>
      <w:r>
        <w:rPr>
          <w:rFonts w:hint="eastAsia" w:ascii="仿宋" w:hAnsi="仿宋" w:eastAsia="仿宋" w:cs="仿宋"/>
          <w:color w:val="auto"/>
          <w:position w:val="2"/>
          <w:sz w:val="28"/>
          <w:szCs w:val="28"/>
          <w:lang w:eastAsia="zh-CN"/>
        </w:rPr>
        <w:t>。</w:t>
      </w:r>
      <w:r>
        <w:rPr>
          <w:rFonts w:hint="eastAsia" w:ascii="仿宋" w:hAnsi="仿宋" w:eastAsia="仿宋" w:cs="仿宋"/>
          <w:color w:val="auto"/>
          <w:position w:val="2"/>
          <w:sz w:val="28"/>
          <w:szCs w:val="28"/>
        </w:rPr>
        <w:t>若乙方</w:t>
      </w:r>
      <w:r>
        <w:rPr>
          <w:rFonts w:hint="eastAsia" w:ascii="仿宋" w:hAnsi="仿宋" w:eastAsia="仿宋" w:cs="仿宋"/>
          <w:color w:val="auto"/>
          <w:position w:val="2"/>
          <w:sz w:val="28"/>
          <w:szCs w:val="28"/>
          <w:lang w:val="en-US" w:eastAsia="zh-CN"/>
        </w:rPr>
        <w:t>未按期</w:t>
      </w:r>
      <w:r>
        <w:rPr>
          <w:rFonts w:hint="eastAsia" w:ascii="仿宋" w:hAnsi="仿宋" w:eastAsia="仿宋" w:cs="仿宋"/>
          <w:color w:val="auto"/>
          <w:position w:val="2"/>
          <w:sz w:val="28"/>
          <w:szCs w:val="28"/>
        </w:rPr>
        <w:t>向甲方提供发票</w:t>
      </w:r>
      <w:r>
        <w:rPr>
          <w:rFonts w:hint="eastAsia" w:ascii="仿宋" w:hAnsi="仿宋" w:eastAsia="仿宋" w:cs="仿宋"/>
          <w:color w:val="auto"/>
          <w:position w:val="2"/>
          <w:sz w:val="28"/>
          <w:szCs w:val="28"/>
          <w:lang w:val="en-US" w:eastAsia="zh-CN"/>
        </w:rPr>
        <w:t>或所提供发票不符合要求的</w:t>
      </w:r>
      <w:r>
        <w:rPr>
          <w:rFonts w:hint="eastAsia" w:ascii="仿宋" w:hAnsi="仿宋" w:eastAsia="仿宋" w:cs="仿宋"/>
          <w:color w:val="auto"/>
          <w:position w:val="2"/>
          <w:sz w:val="28"/>
          <w:szCs w:val="28"/>
        </w:rPr>
        <w:t>，</w:t>
      </w:r>
      <w:r>
        <w:rPr>
          <w:rFonts w:hint="eastAsia" w:ascii="仿宋" w:hAnsi="仿宋" w:eastAsia="仿宋" w:cs="仿宋"/>
          <w:color w:val="auto"/>
          <w:position w:val="2"/>
          <w:sz w:val="28"/>
          <w:szCs w:val="28"/>
          <w:lang w:val="en-US" w:eastAsia="zh-CN"/>
        </w:rPr>
        <w:t>甲方有权拒绝付款，</w:t>
      </w:r>
      <w:r>
        <w:rPr>
          <w:rFonts w:hint="eastAsia" w:ascii="仿宋" w:hAnsi="仿宋" w:eastAsia="仿宋" w:cs="仿宋"/>
          <w:color w:val="auto"/>
          <w:position w:val="2"/>
          <w:sz w:val="28"/>
          <w:szCs w:val="28"/>
        </w:rPr>
        <w:t>由此产生的一切后果及责任均由乙方承担。</w:t>
      </w:r>
    </w:p>
    <w:p>
      <w:pPr>
        <w:spacing w:line="460" w:lineRule="exact"/>
        <w:ind w:firstLine="560" w:firstLineChars="20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rPr>
        <w:t>3.</w:t>
      </w:r>
      <w:r>
        <w:rPr>
          <w:rFonts w:hint="eastAsia" w:ascii="仿宋" w:hAnsi="仿宋" w:eastAsia="仿宋" w:cs="仿宋"/>
          <w:color w:val="auto"/>
          <w:position w:val="2"/>
          <w:sz w:val="28"/>
          <w:szCs w:val="28"/>
          <w:lang w:val="en-US" w:eastAsia="zh-CN"/>
        </w:rPr>
        <w:t>乙方在</w:t>
      </w:r>
      <w:r>
        <w:rPr>
          <w:rFonts w:hint="eastAsia" w:ascii="仿宋" w:hAnsi="仿宋" w:eastAsia="仿宋" w:cs="仿宋"/>
          <w:color w:val="auto"/>
          <w:position w:val="2"/>
          <w:sz w:val="28"/>
          <w:szCs w:val="28"/>
        </w:rPr>
        <w:t>发票备注栏中应注明本合同约定的项目全称。发票的票面，尤其是密文区必须保证整洁、清晰、没有污损</w:t>
      </w:r>
      <w:r>
        <w:rPr>
          <w:rFonts w:hint="eastAsia" w:ascii="仿宋" w:hAnsi="仿宋" w:eastAsia="仿宋" w:cs="仿宋"/>
          <w:color w:val="auto"/>
          <w:position w:val="2"/>
          <w:sz w:val="28"/>
          <w:szCs w:val="28"/>
          <w:lang w:eastAsia="zh-CN"/>
        </w:rPr>
        <w:t>，</w:t>
      </w:r>
      <w:r>
        <w:rPr>
          <w:rFonts w:hint="eastAsia" w:ascii="仿宋" w:hAnsi="仿宋" w:eastAsia="仿宋" w:cs="仿宋"/>
          <w:color w:val="auto"/>
          <w:position w:val="2"/>
          <w:sz w:val="28"/>
          <w:szCs w:val="28"/>
        </w:rPr>
        <w:t>票面不可有手写涂改的痕迹</w:t>
      </w:r>
      <w:r>
        <w:rPr>
          <w:rFonts w:hint="eastAsia" w:ascii="仿宋" w:hAnsi="仿宋" w:eastAsia="仿宋" w:cs="仿宋"/>
          <w:color w:val="auto"/>
          <w:position w:val="2"/>
          <w:sz w:val="28"/>
          <w:szCs w:val="28"/>
          <w:lang w:eastAsia="zh-CN"/>
        </w:rPr>
        <w:t>；</w:t>
      </w:r>
      <w:r>
        <w:rPr>
          <w:rFonts w:hint="eastAsia" w:ascii="仿宋" w:hAnsi="仿宋" w:eastAsia="仿宋" w:cs="仿宋"/>
          <w:color w:val="auto"/>
          <w:position w:val="2"/>
          <w:sz w:val="28"/>
          <w:szCs w:val="28"/>
        </w:rPr>
        <w:t>如有涂改，视为此发票无效。发票专用章不可覆盖数字（即发票金额）。</w:t>
      </w:r>
    </w:p>
    <w:p>
      <w:pPr>
        <w:spacing w:line="460" w:lineRule="exact"/>
        <w:ind w:firstLine="560" w:firstLineChars="20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rPr>
        <w:t>4.甲方开票信息：</w:t>
      </w:r>
    </w:p>
    <w:p>
      <w:pPr>
        <w:spacing w:line="460" w:lineRule="exact"/>
        <w:ind w:firstLine="551" w:firstLineChars="197"/>
        <w:jc w:val="left"/>
        <w:rPr>
          <w:rFonts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lang w:val="en-US" w:eastAsia="zh-CN"/>
        </w:rPr>
        <w:t>雅安易采建材有限公司</w:t>
      </w:r>
      <w:r>
        <w:rPr>
          <w:rFonts w:hint="eastAsia" w:ascii="仿宋" w:hAnsi="仿宋" w:eastAsia="仿宋" w:cs="仿宋"/>
          <w:color w:val="auto"/>
          <w:sz w:val="28"/>
          <w:szCs w:val="28"/>
        </w:rPr>
        <w:t xml:space="preserve"> ；</w:t>
      </w:r>
    </w:p>
    <w:p>
      <w:pPr>
        <w:spacing w:line="4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纳税人识别号：91511802MA62C63430 ；</w:t>
      </w:r>
    </w:p>
    <w:p>
      <w:pPr>
        <w:spacing w:line="460" w:lineRule="exact"/>
        <w:ind w:firstLine="551" w:firstLineChars="197"/>
        <w:jc w:val="left"/>
        <w:rPr>
          <w:rFonts w:ascii="仿宋" w:hAnsi="仿宋" w:eastAsia="仿宋" w:cs="仿宋"/>
          <w:color w:val="auto"/>
          <w:sz w:val="28"/>
          <w:szCs w:val="28"/>
        </w:rPr>
      </w:pPr>
      <w:r>
        <w:rPr>
          <w:rFonts w:hint="eastAsia" w:ascii="仿宋" w:hAnsi="仿宋" w:eastAsia="仿宋" w:cs="仿宋"/>
          <w:color w:val="auto"/>
          <w:sz w:val="28"/>
          <w:szCs w:val="28"/>
        </w:rPr>
        <w:t>开户银行：中国工商银行股份有限公司雅安熊猫大道支行；</w:t>
      </w:r>
    </w:p>
    <w:p>
      <w:pPr>
        <w:spacing w:line="460" w:lineRule="exact"/>
        <w:ind w:firstLine="551" w:firstLineChars="197"/>
        <w:jc w:val="left"/>
        <w:rPr>
          <w:rFonts w:ascii="仿宋" w:hAnsi="仿宋" w:eastAsia="仿宋" w:cs="仿宋"/>
          <w:color w:val="auto"/>
          <w:sz w:val="28"/>
          <w:szCs w:val="28"/>
        </w:rPr>
      </w:pPr>
      <w:r>
        <w:rPr>
          <w:rFonts w:hint="eastAsia" w:ascii="仿宋" w:hAnsi="仿宋" w:eastAsia="仿宋" w:cs="仿宋"/>
          <w:color w:val="auto"/>
          <w:sz w:val="28"/>
          <w:szCs w:val="28"/>
        </w:rPr>
        <w:t>账   号：2319001409100013669。</w:t>
      </w:r>
    </w:p>
    <w:p>
      <w:pPr>
        <w:spacing w:line="460" w:lineRule="exact"/>
        <w:ind w:firstLine="560" w:firstLineChars="200"/>
        <w:jc w:val="left"/>
        <w:rPr>
          <w:rFonts w:ascii="仿宋" w:hAnsi="仿宋" w:eastAsia="仿宋" w:cs="仿宋"/>
          <w:color w:val="auto"/>
          <w:position w:val="2"/>
          <w:sz w:val="28"/>
          <w:szCs w:val="28"/>
        </w:rPr>
      </w:pPr>
      <w:r>
        <w:rPr>
          <w:rFonts w:hint="eastAsia" w:ascii="仿宋" w:hAnsi="仿宋" w:eastAsia="仿宋" w:cs="仿宋"/>
          <w:color w:val="auto"/>
          <w:position w:val="2"/>
          <w:sz w:val="28"/>
          <w:szCs w:val="28"/>
        </w:rPr>
        <w:t>5.乙方收款账户信息：</w:t>
      </w:r>
    </w:p>
    <w:p>
      <w:pPr>
        <w:spacing w:line="460" w:lineRule="exact"/>
        <w:ind w:firstLine="551" w:firstLineChars="197"/>
        <w:jc w:val="left"/>
        <w:rPr>
          <w:rFonts w:hint="eastAsia" w:ascii="仿宋" w:hAnsi="仿宋" w:eastAsia="仿宋" w:cs="仿宋"/>
          <w:color w:val="000000"/>
          <w:sz w:val="28"/>
          <w:szCs w:val="28"/>
          <w:u w:val="none"/>
        </w:rPr>
      </w:pPr>
      <w:r>
        <w:rPr>
          <w:rFonts w:hint="eastAsia" w:ascii="仿宋" w:hAnsi="仿宋" w:eastAsia="仿宋" w:cs="仿宋"/>
          <w:color w:val="000000"/>
          <w:sz w:val="28"/>
          <w:szCs w:val="28"/>
        </w:rPr>
        <w:t>单</w:t>
      </w:r>
      <w:r>
        <w:rPr>
          <w:rFonts w:hint="eastAsia" w:ascii="仿宋" w:hAnsi="仿宋" w:eastAsia="仿宋" w:cs="仿宋"/>
          <w:color w:val="000000"/>
          <w:sz w:val="28"/>
          <w:szCs w:val="28"/>
          <w:u w:val="none"/>
        </w:rPr>
        <w:t>位名称：</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rPr>
        <w:t>；</w:t>
      </w:r>
    </w:p>
    <w:p>
      <w:pPr>
        <w:spacing w:line="460" w:lineRule="exact"/>
        <w:ind w:firstLine="551" w:firstLineChars="197"/>
        <w:jc w:val="left"/>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rPr>
        <w:t>纳税人识别号：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rPr>
        <w:t>；</w:t>
      </w:r>
    </w:p>
    <w:p>
      <w:pPr>
        <w:spacing w:line="460" w:lineRule="exact"/>
        <w:ind w:firstLine="551" w:firstLineChars="197"/>
        <w:jc w:val="left"/>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rPr>
        <w:t>开户银行：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rPr>
        <w:t>；</w:t>
      </w:r>
    </w:p>
    <w:p>
      <w:pPr>
        <w:spacing w:line="460" w:lineRule="exact"/>
        <w:ind w:firstLine="0" w:firstLineChars="0"/>
        <w:jc w:val="left"/>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lang w:eastAsia="zh-CN"/>
        </w:rPr>
        <w:t>　　</w:t>
      </w:r>
      <w:r>
        <w:rPr>
          <w:rFonts w:hint="eastAsia" w:ascii="仿宋" w:hAnsi="仿宋" w:eastAsia="仿宋" w:cs="仿宋"/>
          <w:color w:val="000000"/>
          <w:sz w:val="28"/>
          <w:szCs w:val="28"/>
          <w:u w:val="none"/>
        </w:rPr>
        <w:t>帐    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rPr>
        <w:t>。</w:t>
      </w:r>
    </w:p>
    <w:p>
      <w:pPr>
        <w:spacing w:line="460" w:lineRule="exact"/>
        <w:jc w:val="left"/>
        <w:rPr>
          <w:rFonts w:ascii="黑体" w:hAnsi="黑体" w:eastAsia="黑体" w:cs="黑体"/>
          <w:b/>
          <w:color w:val="auto"/>
          <w:position w:val="2"/>
          <w:sz w:val="28"/>
          <w:szCs w:val="28"/>
        </w:rPr>
      </w:pPr>
      <w:r>
        <w:rPr>
          <w:rFonts w:hint="eastAsia" w:ascii="黑体" w:hAnsi="黑体" w:eastAsia="黑体" w:cs="黑体"/>
          <w:b/>
          <w:color w:val="auto"/>
          <w:position w:val="2"/>
          <w:sz w:val="28"/>
          <w:szCs w:val="28"/>
        </w:rPr>
        <w:t>七、违约责任</w:t>
      </w:r>
    </w:p>
    <w:p>
      <w:pPr>
        <w:spacing w:line="500" w:lineRule="exact"/>
        <w:ind w:left="-199" w:leftChars="-95"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1.乙方逾期交货的，自逾期之日起，应按逾期</w:t>
      </w:r>
      <w:r>
        <w:rPr>
          <w:rFonts w:hint="eastAsia" w:ascii="仿宋" w:hAnsi="仿宋" w:eastAsia="仿宋" w:cs="仿宋"/>
          <w:color w:val="auto"/>
          <w:sz w:val="28"/>
          <w:szCs w:val="28"/>
          <w:lang w:val="en-US" w:eastAsia="zh-CN"/>
        </w:rPr>
        <w:t>未</w:t>
      </w:r>
      <w:r>
        <w:rPr>
          <w:rFonts w:hint="eastAsia" w:ascii="仿宋" w:hAnsi="仿宋" w:eastAsia="仿宋" w:cs="仿宋"/>
          <w:color w:val="auto"/>
          <w:sz w:val="28"/>
          <w:szCs w:val="28"/>
        </w:rPr>
        <w:t>交货总金额每日</w:t>
      </w:r>
      <w:r>
        <w:rPr>
          <w:rFonts w:hint="eastAsia" w:ascii="仿宋" w:hAnsi="仿宋" w:eastAsia="仿宋" w:cs="仿宋"/>
          <w:color w:val="auto"/>
          <w:sz w:val="28"/>
          <w:szCs w:val="28"/>
          <w:lang w:val="en-US" w:eastAsia="zh-CN"/>
        </w:rPr>
        <w:t>0.2</w:t>
      </w:r>
      <w:r>
        <w:rPr>
          <w:rFonts w:hint="eastAsia" w:ascii="仿宋" w:hAnsi="仿宋" w:eastAsia="仿宋" w:cs="仿宋"/>
          <w:color w:val="auto"/>
          <w:sz w:val="28"/>
          <w:szCs w:val="28"/>
        </w:rPr>
        <w:t>‰的标准向甲方支付违约金；逾期超过10日的，甲方有权</w:t>
      </w:r>
      <w:r>
        <w:rPr>
          <w:rFonts w:hint="eastAsia" w:ascii="仿宋" w:hAnsi="仿宋" w:eastAsia="仿宋" w:cs="仿宋"/>
          <w:color w:val="auto"/>
          <w:sz w:val="28"/>
          <w:szCs w:val="28"/>
          <w:lang w:val="en-US" w:eastAsia="zh-CN"/>
        </w:rPr>
        <w:t>单方解除</w:t>
      </w:r>
      <w:r>
        <w:rPr>
          <w:rFonts w:hint="eastAsia" w:ascii="仿宋" w:hAnsi="仿宋" w:eastAsia="仿宋" w:cs="仿宋"/>
          <w:color w:val="auto"/>
          <w:sz w:val="28"/>
          <w:szCs w:val="28"/>
        </w:rPr>
        <w:t>本合同，要求乙方按逾期</w:t>
      </w:r>
      <w:r>
        <w:rPr>
          <w:rFonts w:hint="eastAsia" w:ascii="仿宋" w:hAnsi="仿宋" w:eastAsia="仿宋" w:cs="仿宋"/>
          <w:color w:val="auto"/>
          <w:sz w:val="28"/>
          <w:szCs w:val="28"/>
          <w:lang w:val="en-US" w:eastAsia="zh-CN"/>
        </w:rPr>
        <w:t>未</w:t>
      </w:r>
      <w:r>
        <w:rPr>
          <w:rFonts w:hint="eastAsia" w:ascii="仿宋" w:hAnsi="仿宋" w:eastAsia="仿宋" w:cs="仿宋"/>
          <w:color w:val="auto"/>
          <w:sz w:val="28"/>
          <w:szCs w:val="28"/>
        </w:rPr>
        <w:t>交货总金额的10%支付违约金。</w:t>
      </w:r>
    </w:p>
    <w:p>
      <w:pPr>
        <w:spacing w:line="500" w:lineRule="exact"/>
        <w:ind w:left="-199" w:leftChars="-95"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2.乙方所供产品存在质量问题</w:t>
      </w:r>
      <w:r>
        <w:rPr>
          <w:rFonts w:hint="eastAsia" w:ascii="仿宋" w:hAnsi="仿宋" w:eastAsia="仿宋" w:cs="仿宋"/>
          <w:color w:val="auto"/>
          <w:sz w:val="28"/>
          <w:szCs w:val="28"/>
          <w:lang w:val="en-US" w:eastAsia="zh-CN"/>
        </w:rPr>
        <w:t>或不符合甲方订货单要求</w:t>
      </w:r>
      <w:r>
        <w:rPr>
          <w:rFonts w:hint="eastAsia" w:ascii="仿宋" w:hAnsi="仿宋" w:eastAsia="仿宋" w:cs="仿宋"/>
          <w:color w:val="auto"/>
          <w:sz w:val="28"/>
          <w:szCs w:val="28"/>
        </w:rPr>
        <w:t>的，除</w:t>
      </w:r>
      <w:r>
        <w:rPr>
          <w:rFonts w:hint="eastAsia" w:ascii="仿宋" w:hAnsi="仿宋" w:eastAsia="仿宋" w:cs="仿宋"/>
          <w:color w:val="auto"/>
          <w:sz w:val="28"/>
          <w:szCs w:val="28"/>
          <w:lang w:val="en-US" w:eastAsia="zh-CN"/>
        </w:rPr>
        <w:t>按甲方要求限期退换或</w:t>
      </w:r>
      <w:r>
        <w:rPr>
          <w:rFonts w:hint="eastAsia" w:ascii="仿宋" w:hAnsi="仿宋" w:eastAsia="仿宋" w:cs="仿宋"/>
          <w:color w:val="auto"/>
          <w:sz w:val="28"/>
          <w:szCs w:val="28"/>
        </w:rPr>
        <w:t>维修</w:t>
      </w:r>
      <w:r>
        <w:rPr>
          <w:rFonts w:hint="eastAsia" w:ascii="仿宋" w:hAnsi="仿宋" w:eastAsia="仿宋" w:cs="仿宋"/>
          <w:color w:val="auto"/>
          <w:sz w:val="28"/>
          <w:szCs w:val="28"/>
          <w:lang w:val="en-US" w:eastAsia="zh-CN"/>
        </w:rPr>
        <w:t>外</w:t>
      </w:r>
      <w:r>
        <w:rPr>
          <w:rFonts w:hint="eastAsia" w:ascii="仿宋" w:hAnsi="仿宋" w:eastAsia="仿宋" w:cs="仿宋"/>
          <w:color w:val="auto"/>
          <w:sz w:val="28"/>
          <w:szCs w:val="28"/>
        </w:rPr>
        <w:t>，还应按该批次问题产品总金额的</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0%向甲方支付违约金。</w:t>
      </w:r>
    </w:p>
    <w:p>
      <w:pPr>
        <w:spacing w:line="500" w:lineRule="exact"/>
        <w:ind w:left="-199" w:leftChars="-95"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3.乙方未按本合同约定提供售后服务的，除限期整改外，还应按500元/次的标准向甲方支付违约金。</w:t>
      </w:r>
    </w:p>
    <w:p>
      <w:pPr>
        <w:spacing w:line="500" w:lineRule="exact"/>
        <w:ind w:left="-199" w:leftChars="-95"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4.甲方逾期向乙方支付货款的，自逾期之日起，应按逾期</w:t>
      </w:r>
      <w:r>
        <w:rPr>
          <w:rFonts w:hint="eastAsia" w:ascii="仿宋" w:hAnsi="仿宋" w:eastAsia="仿宋" w:cs="仿宋"/>
          <w:color w:val="auto"/>
          <w:sz w:val="28"/>
          <w:szCs w:val="28"/>
          <w:lang w:val="en-US" w:eastAsia="zh-CN"/>
        </w:rPr>
        <w:t>未</w:t>
      </w:r>
      <w:r>
        <w:rPr>
          <w:rFonts w:hint="eastAsia" w:ascii="仿宋" w:hAnsi="仿宋" w:eastAsia="仿宋" w:cs="仿宋"/>
          <w:color w:val="auto"/>
          <w:sz w:val="28"/>
          <w:szCs w:val="28"/>
        </w:rPr>
        <w:t>付款总额每日</w:t>
      </w:r>
      <w:r>
        <w:rPr>
          <w:rFonts w:hint="eastAsia" w:ascii="仿宋" w:hAnsi="仿宋" w:eastAsia="仿宋" w:cs="仿宋"/>
          <w:color w:val="auto"/>
          <w:sz w:val="28"/>
          <w:szCs w:val="28"/>
          <w:lang w:val="en-US" w:eastAsia="zh-CN"/>
        </w:rPr>
        <w:t>0.2</w:t>
      </w:r>
      <w:r>
        <w:rPr>
          <w:rFonts w:hint="eastAsia" w:ascii="仿宋" w:hAnsi="仿宋" w:eastAsia="仿宋" w:cs="仿宋"/>
          <w:color w:val="auto"/>
          <w:sz w:val="28"/>
          <w:szCs w:val="28"/>
        </w:rPr>
        <w:t>‰的标准向乙方支付违约金。</w:t>
      </w:r>
    </w:p>
    <w:p>
      <w:pPr>
        <w:tabs>
          <w:tab w:val="left" w:pos="426"/>
        </w:tabs>
        <w:spacing w:line="500" w:lineRule="exact"/>
        <w:ind w:left="-199" w:leftChars="-95"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5.本合同约定的违约金不足以弥补甲方损失的，乙方还应就差额部分进行赔偿</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赔偿范围包括</w:t>
      </w:r>
      <w:r>
        <w:rPr>
          <w:rFonts w:hint="eastAsia" w:ascii="仿宋" w:hAnsi="仿宋" w:eastAsia="仿宋" w:cs="仿宋"/>
          <w:color w:val="auto"/>
          <w:sz w:val="28"/>
          <w:szCs w:val="28"/>
          <w:lang w:val="en-US" w:eastAsia="zh-CN"/>
        </w:rPr>
        <w:t>甲方的</w:t>
      </w:r>
      <w:r>
        <w:rPr>
          <w:rFonts w:hint="eastAsia" w:ascii="仿宋" w:hAnsi="仿宋" w:eastAsia="仿宋" w:cs="仿宋"/>
          <w:color w:val="auto"/>
          <w:sz w:val="28"/>
          <w:szCs w:val="28"/>
        </w:rPr>
        <w:t>实际损失、为减少或消除损失所支出的费用</w:t>
      </w:r>
      <w:r>
        <w:rPr>
          <w:rFonts w:hint="eastAsia" w:ascii="仿宋" w:hAnsi="仿宋" w:eastAsia="仿宋" w:cs="仿宋"/>
          <w:color w:val="auto"/>
          <w:sz w:val="28"/>
          <w:szCs w:val="28"/>
          <w:lang w:eastAsia="zh-CN"/>
        </w:rPr>
        <w:t>。</w:t>
      </w:r>
    </w:p>
    <w:p>
      <w:pPr>
        <w:tabs>
          <w:tab w:val="left" w:pos="426"/>
        </w:tabs>
        <w:spacing w:line="500" w:lineRule="exact"/>
        <w:ind w:left="-199" w:leftChars="-95"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6.甲方</w:t>
      </w:r>
      <w:r>
        <w:rPr>
          <w:rFonts w:hint="eastAsia" w:ascii="仿宋" w:hAnsi="仿宋" w:eastAsia="仿宋" w:cs="仿宋"/>
          <w:color w:val="auto"/>
          <w:sz w:val="28"/>
          <w:szCs w:val="28"/>
        </w:rPr>
        <w:t>为实现</w:t>
      </w:r>
      <w:r>
        <w:rPr>
          <w:rFonts w:hint="eastAsia" w:ascii="仿宋" w:hAnsi="仿宋" w:eastAsia="仿宋" w:cs="仿宋"/>
          <w:color w:val="auto"/>
          <w:sz w:val="28"/>
          <w:szCs w:val="28"/>
          <w:lang w:val="en-US" w:eastAsia="zh-CN"/>
        </w:rPr>
        <w:t>本合同项下对乙方的</w:t>
      </w:r>
      <w:r>
        <w:rPr>
          <w:rFonts w:hint="eastAsia" w:ascii="仿宋" w:hAnsi="仿宋" w:eastAsia="仿宋" w:cs="仿宋"/>
          <w:color w:val="auto"/>
          <w:sz w:val="28"/>
          <w:szCs w:val="28"/>
        </w:rPr>
        <w:t>债权而支出的费用（包括但不限于诉讼费、律师费、保全费、执行费、差旅费用等）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全部由乙方承担</w:t>
      </w:r>
      <w:r>
        <w:rPr>
          <w:rFonts w:hint="eastAsia" w:ascii="仿宋" w:hAnsi="仿宋" w:eastAsia="仿宋" w:cs="仿宋"/>
          <w:color w:val="auto"/>
          <w:sz w:val="28"/>
          <w:szCs w:val="28"/>
        </w:rPr>
        <w:t>。</w:t>
      </w:r>
    </w:p>
    <w:p>
      <w:pPr>
        <w:spacing w:line="460" w:lineRule="exact"/>
        <w:jc w:val="left"/>
        <w:rPr>
          <w:rFonts w:ascii="黑体" w:hAnsi="黑体" w:eastAsia="黑体" w:cs="黑体"/>
          <w:b/>
          <w:bCs/>
          <w:color w:val="auto"/>
          <w:position w:val="2"/>
          <w:sz w:val="28"/>
          <w:szCs w:val="28"/>
        </w:rPr>
      </w:pPr>
      <w:r>
        <w:rPr>
          <w:rFonts w:hint="eastAsia" w:ascii="黑体" w:hAnsi="黑体" w:eastAsia="黑体" w:cs="黑体"/>
          <w:b/>
          <w:bCs/>
          <w:color w:val="auto"/>
          <w:position w:val="2"/>
          <w:sz w:val="28"/>
          <w:szCs w:val="28"/>
        </w:rPr>
        <w:t>八、权利保证</w:t>
      </w:r>
    </w:p>
    <w:p>
      <w:pPr>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1.乙方应保证其对所供货物具有所有权或委托代理销售权，所交付货物没有任何权利瑕疵</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向甲方</w:t>
      </w:r>
      <w:r>
        <w:rPr>
          <w:rFonts w:hint="eastAsia" w:ascii="仿宋" w:hAnsi="仿宋" w:eastAsia="仿宋" w:cs="仿宋"/>
          <w:color w:val="auto"/>
          <w:sz w:val="28"/>
          <w:szCs w:val="28"/>
          <w:lang w:val="en-US" w:eastAsia="zh-CN"/>
        </w:rPr>
        <w:t>提供</w:t>
      </w:r>
      <w:r>
        <w:rPr>
          <w:rFonts w:hint="eastAsia" w:ascii="仿宋" w:hAnsi="仿宋" w:eastAsia="仿宋" w:cs="仿宋"/>
          <w:color w:val="auto"/>
          <w:sz w:val="28"/>
          <w:szCs w:val="28"/>
        </w:rPr>
        <w:t>相关</w:t>
      </w:r>
      <w:r>
        <w:rPr>
          <w:rFonts w:hint="eastAsia" w:ascii="仿宋" w:hAnsi="仿宋" w:eastAsia="仿宋" w:cs="仿宋"/>
          <w:color w:val="auto"/>
          <w:sz w:val="28"/>
          <w:szCs w:val="28"/>
          <w:lang w:val="en-US" w:eastAsia="zh-CN"/>
        </w:rPr>
        <w:t>手续或证明材料</w:t>
      </w:r>
      <w:r>
        <w:rPr>
          <w:rFonts w:hint="eastAsia" w:ascii="仿宋" w:hAnsi="仿宋" w:eastAsia="仿宋" w:cs="仿宋"/>
          <w:color w:val="auto"/>
          <w:sz w:val="28"/>
          <w:szCs w:val="28"/>
        </w:rPr>
        <w:t>。如第三方因该货物向甲方主张权利</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，则由乙方负责解决并承担全部费用</w:t>
      </w:r>
      <w:r>
        <w:rPr>
          <w:rFonts w:hint="eastAsia" w:ascii="仿宋" w:hAnsi="仿宋" w:eastAsia="仿宋" w:cs="仿宋"/>
          <w:color w:val="auto"/>
          <w:sz w:val="28"/>
          <w:szCs w:val="28"/>
          <w:lang w:val="en-US" w:eastAsia="zh-CN"/>
        </w:rPr>
        <w:t>及责任；同时，乙方还应向甲方双倍退还该部分货物对应价款，并赔偿</w:t>
      </w:r>
      <w:r>
        <w:rPr>
          <w:rFonts w:hint="eastAsia" w:ascii="仿宋" w:hAnsi="仿宋" w:eastAsia="仿宋" w:cs="仿宋"/>
          <w:color w:val="auto"/>
          <w:sz w:val="28"/>
          <w:szCs w:val="28"/>
        </w:rPr>
        <w:t>因此给甲方造成</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损失。</w:t>
      </w:r>
    </w:p>
    <w:p>
      <w:pPr>
        <w:spacing w:line="50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2.乙方须保证甲方在使用该货物、服务的任何一部分时，免受第三方关于侵犯专利权、商标权、工业设计权或其他知识产权的指控。</w:t>
      </w:r>
      <w:r>
        <w:rPr>
          <w:rFonts w:hint="eastAsia" w:ascii="仿宋" w:hAnsi="仿宋" w:eastAsia="仿宋" w:cs="仿宋"/>
          <w:color w:val="auto"/>
          <w:sz w:val="28"/>
          <w:szCs w:val="28"/>
          <w:lang w:val="en-US" w:eastAsia="zh-CN"/>
        </w:rPr>
        <w:t>否则，</w:t>
      </w:r>
      <w:r>
        <w:rPr>
          <w:rFonts w:hint="eastAsia" w:ascii="仿宋" w:hAnsi="仿宋" w:eastAsia="仿宋" w:cs="仿宋"/>
          <w:color w:val="auto"/>
          <w:sz w:val="28"/>
          <w:szCs w:val="28"/>
        </w:rPr>
        <w:t>乙方</w:t>
      </w:r>
      <w:r>
        <w:rPr>
          <w:rFonts w:hint="eastAsia" w:ascii="仿宋" w:hAnsi="仿宋" w:eastAsia="仿宋" w:cs="仿宋"/>
          <w:color w:val="auto"/>
          <w:sz w:val="28"/>
          <w:szCs w:val="28"/>
          <w:lang w:val="en-US" w:eastAsia="zh-CN"/>
        </w:rPr>
        <w:t>除</w:t>
      </w:r>
      <w:r>
        <w:rPr>
          <w:rFonts w:hint="eastAsia" w:ascii="仿宋" w:hAnsi="仿宋" w:eastAsia="仿宋" w:cs="仿宋"/>
          <w:color w:val="auto"/>
          <w:sz w:val="28"/>
          <w:szCs w:val="28"/>
        </w:rPr>
        <w:t>负责解决</w:t>
      </w:r>
      <w:r>
        <w:rPr>
          <w:rFonts w:hint="eastAsia" w:ascii="仿宋" w:hAnsi="仿宋" w:eastAsia="仿宋" w:cs="仿宋"/>
          <w:color w:val="auto"/>
          <w:sz w:val="28"/>
          <w:szCs w:val="28"/>
          <w:lang w:val="en-US" w:eastAsia="zh-CN"/>
        </w:rPr>
        <w:t>上述纠纷</w:t>
      </w:r>
      <w:r>
        <w:rPr>
          <w:rFonts w:hint="eastAsia" w:ascii="仿宋" w:hAnsi="仿宋" w:eastAsia="仿宋" w:cs="仿宋"/>
          <w:color w:val="auto"/>
          <w:sz w:val="28"/>
          <w:szCs w:val="28"/>
        </w:rPr>
        <w:t>并承担全部费用</w:t>
      </w:r>
      <w:r>
        <w:rPr>
          <w:rFonts w:hint="eastAsia" w:ascii="仿宋" w:hAnsi="仿宋" w:eastAsia="仿宋" w:cs="仿宋"/>
          <w:color w:val="auto"/>
          <w:sz w:val="28"/>
          <w:szCs w:val="28"/>
          <w:lang w:val="en-US" w:eastAsia="zh-CN"/>
        </w:rPr>
        <w:t>及责任外</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还应向甲方双倍退还该部分货物对应价款，并赔偿</w:t>
      </w:r>
      <w:r>
        <w:rPr>
          <w:rFonts w:hint="eastAsia" w:ascii="仿宋" w:hAnsi="仿宋" w:eastAsia="仿宋" w:cs="仿宋"/>
          <w:color w:val="auto"/>
          <w:sz w:val="28"/>
          <w:szCs w:val="28"/>
        </w:rPr>
        <w:t>因此给甲方造成</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损失</w:t>
      </w:r>
      <w:r>
        <w:rPr>
          <w:rFonts w:hint="eastAsia" w:ascii="仿宋" w:hAnsi="仿宋" w:eastAsia="仿宋" w:cs="仿宋"/>
          <w:color w:val="auto"/>
          <w:sz w:val="28"/>
          <w:szCs w:val="28"/>
          <w:lang w:eastAsia="zh-CN"/>
        </w:rPr>
        <w:t>。</w:t>
      </w:r>
    </w:p>
    <w:p>
      <w:pPr>
        <w:spacing w:line="460" w:lineRule="exact"/>
        <w:jc w:val="left"/>
        <w:rPr>
          <w:rFonts w:ascii="黑体" w:hAnsi="黑体" w:eastAsia="黑体" w:cs="黑体"/>
          <w:b/>
          <w:color w:val="auto"/>
          <w:position w:val="2"/>
          <w:sz w:val="28"/>
          <w:szCs w:val="28"/>
        </w:rPr>
      </w:pPr>
      <w:r>
        <w:rPr>
          <w:rFonts w:hint="eastAsia" w:ascii="黑体" w:hAnsi="黑体" w:eastAsia="黑体" w:cs="黑体"/>
          <w:b/>
          <w:color w:val="auto"/>
          <w:position w:val="2"/>
          <w:sz w:val="28"/>
          <w:szCs w:val="28"/>
        </w:rPr>
        <w:t>九、不可抗力</w:t>
      </w:r>
    </w:p>
    <w:p>
      <w:pPr>
        <w:spacing w:line="460" w:lineRule="exact"/>
        <w:ind w:left="-199" w:leftChars="-95"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不可抗力系指不能预见、不能避免并不能克服的客观情况，包括自然灾害（如台风、地震、洪水、冰雹等）、政府行为（如征收、征用、政策变化、行政指令、政治接待宣传、行政强制、政府干预行为等）、社会异常事件（如罢工、骚乱、战争、动乱、禁运、疫情等）。  </w:t>
      </w:r>
    </w:p>
    <w:p>
      <w:pPr>
        <w:spacing w:line="460" w:lineRule="exact"/>
        <w:ind w:left="-199" w:leftChars="-95"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任何一方因不可抗力不能履行或不能完全履行本合同时，应及时通报对方，采取合理措施以减轻可能给对方造成的损失，并在发生不可抗力之日起15天内，向对方送达有关权威机构出具的不可抗力的证明文件。届时，双方根据不可抗力对本合同的影响程度，可以协商延期履行、部分履行或者不履行本合同，并可根据实际情况部分或全部免除遭受不可抗力一方的违约责任。</w:t>
      </w:r>
    </w:p>
    <w:p>
      <w:pPr>
        <w:spacing w:line="460" w:lineRule="exact"/>
        <w:jc w:val="left"/>
        <w:rPr>
          <w:rFonts w:hint="eastAsia" w:ascii="黑体" w:hAnsi="黑体" w:eastAsia="黑体" w:cs="黑体"/>
          <w:b/>
          <w:bCs/>
          <w:color w:val="auto"/>
          <w:sz w:val="28"/>
          <w:szCs w:val="28"/>
        </w:rPr>
      </w:pPr>
      <w:r>
        <w:rPr>
          <w:rFonts w:hint="eastAsia" w:ascii="黑体" w:hAnsi="黑体" w:eastAsia="黑体" w:cs="黑体"/>
          <w:b/>
          <w:bCs/>
          <w:color w:val="auto"/>
          <w:sz w:val="28"/>
          <w:szCs w:val="28"/>
        </w:rPr>
        <w:t>十、通知与送达</w:t>
      </w:r>
    </w:p>
    <w:p>
      <w:pPr>
        <w:spacing w:line="4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1.甲方可通过手机短信、电子邮件、信函、传真等任</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方式向乙方发送各批次订</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单。</w:t>
      </w:r>
    </w:p>
    <w:p>
      <w:pPr>
        <w:spacing w:line="4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双方确定各方履行本合同的联络人信息如下，本合同项下的通知、要求和决定等书面函件发送至各方指定联系人即视为已送达对方。如需修改联系人信息的，应提前3日以书面形式通知对方。否则，按下述信息发送成功即视为已送达。</w:t>
      </w:r>
    </w:p>
    <w:p>
      <w:pPr>
        <w:widowControl/>
        <w:spacing w:line="460" w:lineRule="exact"/>
        <w:ind w:firstLine="560" w:firstLineChars="200"/>
        <w:jc w:val="left"/>
        <w:rPr>
          <w:rFonts w:hint="default" w:ascii="仿宋" w:hAnsi="仿宋" w:eastAsia="仿宋" w:cs="仿宋"/>
          <w:color w:val="auto"/>
          <w:sz w:val="28"/>
          <w:szCs w:val="28"/>
          <w:shd w:val="clear" w:color="auto" w:fill="auto"/>
          <w:lang w:val="en-US" w:eastAsia="zh-CN" w:bidi="ar"/>
        </w:rPr>
      </w:pPr>
      <w:r>
        <w:rPr>
          <w:rFonts w:hint="eastAsia" w:ascii="仿宋" w:hAnsi="仿宋" w:eastAsia="仿宋" w:cs="仿宋"/>
          <w:color w:val="auto"/>
          <w:sz w:val="28"/>
          <w:szCs w:val="28"/>
        </w:rPr>
        <w:t>甲方联系人：</w:t>
      </w:r>
      <w:r>
        <w:rPr>
          <w:rFonts w:hint="eastAsia" w:ascii="仿宋" w:hAnsi="仿宋" w:eastAsia="仿宋" w:cs="仿宋"/>
          <w:color w:val="auto"/>
          <w:sz w:val="28"/>
          <w:szCs w:val="28"/>
          <w:u w:val="single"/>
          <w:lang w:val="en-US" w:eastAsia="zh-CN"/>
        </w:rPr>
        <w:t xml:space="preserve">黄广顺  </w:t>
      </w:r>
      <w:r>
        <w:rPr>
          <w:rFonts w:hint="eastAsia" w:ascii="仿宋" w:hAnsi="仿宋" w:eastAsia="仿宋" w:cs="仿宋"/>
          <w:color w:val="auto"/>
          <w:sz w:val="28"/>
          <w:szCs w:val="28"/>
          <w:lang w:val="en-US" w:eastAsia="zh-CN"/>
        </w:rPr>
        <w:t>；18180002134 ，</w:t>
      </w:r>
      <w:r>
        <w:rPr>
          <w:rFonts w:hint="eastAsia" w:ascii="仿宋" w:hAnsi="仿宋" w:eastAsia="仿宋" w:cs="仿宋"/>
          <w:color w:val="auto"/>
          <w:sz w:val="28"/>
          <w:szCs w:val="28"/>
          <w:lang w:bidi="ar"/>
        </w:rPr>
        <w:t>邮箱：</w:t>
      </w:r>
      <w:r>
        <w:rPr>
          <w:rFonts w:hint="eastAsia" w:ascii="仿宋" w:hAnsi="仿宋" w:eastAsia="仿宋" w:cs="仿宋"/>
          <w:color w:val="auto"/>
          <w:sz w:val="28"/>
          <w:szCs w:val="28"/>
          <w:u w:val="single"/>
          <w:lang w:val="en-US" w:eastAsia="zh-CN"/>
        </w:rPr>
        <w:t>270575774@qq.com</w:t>
      </w:r>
    </w:p>
    <w:p>
      <w:pPr>
        <w:spacing w:line="460" w:lineRule="exact"/>
        <w:ind w:firstLine="560" w:firstLineChars="200"/>
        <w:jc w:val="left"/>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乙方联系人：</w:t>
      </w:r>
      <w:bookmarkStart w:id="18" w:name="_Hlk2163907"/>
      <w:r>
        <w:rPr>
          <w:rStyle w:val="13"/>
          <w:rFonts w:hint="eastAsia" w:ascii="仿宋" w:hAnsi="仿宋" w:eastAsia="仿宋" w:cs="仿宋"/>
          <w:sz w:val="28"/>
          <w:szCs w:val="28"/>
          <w:u w:val="single"/>
          <w:lang w:val="en-US" w:eastAsia="zh-CN"/>
        </w:rPr>
        <w:t xml:space="preserve">        </w:t>
      </w:r>
      <w:r>
        <w:rPr>
          <w:rStyle w:val="13"/>
          <w:rFonts w:hint="eastAsia" w:ascii="仿宋" w:hAnsi="仿宋" w:eastAsia="仿宋" w:cs="仿宋"/>
          <w:sz w:val="28"/>
          <w:szCs w:val="28"/>
          <w:lang w:eastAsia="zh-CN"/>
        </w:rPr>
        <w:t>；</w:t>
      </w:r>
      <w:r>
        <w:rPr>
          <w:rStyle w:val="13"/>
          <w:rFonts w:hint="eastAsia" w:ascii="仿宋" w:hAnsi="仿宋" w:eastAsia="仿宋" w:cs="仿宋"/>
          <w:sz w:val="28"/>
          <w:szCs w:val="28"/>
          <w:u w:val="single"/>
          <w:lang w:val="en-US" w:eastAsia="zh-CN"/>
        </w:rPr>
        <w:t xml:space="preserve">           </w:t>
      </w:r>
      <w:r>
        <w:rPr>
          <w:rStyle w:val="13"/>
          <w:rFonts w:hint="eastAsia" w:ascii="仿宋" w:hAnsi="仿宋" w:eastAsia="仿宋" w:cs="仿宋"/>
          <w:sz w:val="28"/>
          <w:szCs w:val="28"/>
          <w:lang w:val="en-US" w:eastAsia="zh-CN"/>
        </w:rPr>
        <w:t xml:space="preserve"> </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lang w:bidi="ar"/>
        </w:rPr>
        <w:t>邮箱：</w:t>
      </w:r>
    </w:p>
    <w:bookmarkEnd w:id="18"/>
    <w:p>
      <w:pPr>
        <w:spacing w:line="460" w:lineRule="exact"/>
        <w:jc w:val="left"/>
        <w:rPr>
          <w:rFonts w:hint="eastAsia" w:ascii="黑体" w:hAnsi="黑体" w:eastAsia="黑体" w:cs="黑体"/>
          <w:b/>
          <w:bCs/>
          <w:color w:val="auto"/>
          <w:sz w:val="28"/>
          <w:szCs w:val="28"/>
        </w:rPr>
      </w:pPr>
      <w:r>
        <w:rPr>
          <w:rFonts w:hint="eastAsia" w:ascii="黑体" w:hAnsi="黑体" w:eastAsia="黑体" w:cs="黑体"/>
          <w:b/>
          <w:bCs/>
          <w:color w:val="auto"/>
          <w:sz w:val="28"/>
          <w:szCs w:val="28"/>
        </w:rPr>
        <w:t>十一、争议解决方式</w:t>
      </w:r>
    </w:p>
    <w:p>
      <w:pPr>
        <w:spacing w:line="460" w:lineRule="exact"/>
        <w:ind w:firstLine="560" w:firstLineChars="200"/>
        <w:jc w:val="left"/>
        <w:rPr>
          <w:rFonts w:hint="eastAsia" w:ascii="仿宋" w:hAnsi="仿宋" w:eastAsia="仿宋" w:cs="仿宋"/>
          <w:color w:val="auto"/>
          <w:spacing w:val="-6"/>
          <w:sz w:val="28"/>
          <w:szCs w:val="28"/>
        </w:rPr>
      </w:pPr>
      <w:r>
        <w:rPr>
          <w:rFonts w:hint="eastAsia" w:ascii="仿宋" w:hAnsi="仿宋" w:eastAsia="仿宋" w:cs="仿宋"/>
          <w:color w:val="auto"/>
          <w:sz w:val="28"/>
          <w:szCs w:val="28"/>
        </w:rPr>
        <w:t>因本</w:t>
      </w:r>
      <w:r>
        <w:rPr>
          <w:rFonts w:hint="eastAsia" w:ascii="仿宋" w:hAnsi="仿宋" w:eastAsia="仿宋" w:cs="仿宋"/>
          <w:color w:val="auto"/>
          <w:sz w:val="28"/>
          <w:szCs w:val="28"/>
          <w:lang w:val="en-US" w:eastAsia="zh-CN"/>
        </w:rPr>
        <w:t>合同</w:t>
      </w:r>
      <w:r>
        <w:rPr>
          <w:rFonts w:hint="eastAsia" w:ascii="仿宋" w:hAnsi="仿宋" w:eastAsia="仿宋" w:cs="仿宋"/>
          <w:color w:val="auto"/>
          <w:sz w:val="28"/>
          <w:szCs w:val="28"/>
        </w:rPr>
        <w:t>引起的或与本</w:t>
      </w:r>
      <w:r>
        <w:rPr>
          <w:rFonts w:hint="eastAsia" w:ascii="仿宋" w:hAnsi="仿宋" w:eastAsia="仿宋" w:cs="仿宋"/>
          <w:color w:val="auto"/>
          <w:sz w:val="28"/>
          <w:szCs w:val="28"/>
          <w:lang w:val="en-US" w:eastAsia="zh-CN"/>
        </w:rPr>
        <w:t>合同</w:t>
      </w:r>
      <w:r>
        <w:rPr>
          <w:rFonts w:hint="eastAsia" w:ascii="仿宋" w:hAnsi="仿宋" w:eastAsia="仿宋" w:cs="仿宋"/>
          <w:color w:val="auto"/>
          <w:sz w:val="28"/>
          <w:szCs w:val="28"/>
        </w:rPr>
        <w:t>有关的任何争议，甲乙双方均应友好协商解决；协商无果的，</w:t>
      </w:r>
      <w:r>
        <w:rPr>
          <w:rFonts w:hint="eastAsia" w:ascii="仿宋" w:hAnsi="仿宋" w:eastAsia="仿宋" w:cs="仿宋"/>
          <w:color w:val="auto"/>
          <w:spacing w:val="-6"/>
          <w:sz w:val="28"/>
          <w:szCs w:val="28"/>
        </w:rPr>
        <w:t>双方同意向</w:t>
      </w:r>
      <w:r>
        <w:rPr>
          <w:rFonts w:hint="eastAsia" w:ascii="仿宋" w:hAnsi="仿宋" w:eastAsia="仿宋" w:cs="仿宋"/>
          <w:color w:val="auto"/>
          <w:spacing w:val="-6"/>
          <w:sz w:val="28"/>
          <w:szCs w:val="28"/>
          <w:lang w:val="en-US" w:eastAsia="zh-CN"/>
        </w:rPr>
        <w:t>雅安市</w:t>
      </w:r>
      <w:r>
        <w:rPr>
          <w:rFonts w:hint="eastAsia" w:ascii="仿宋" w:hAnsi="仿宋" w:eastAsia="仿宋" w:cs="仿宋"/>
          <w:color w:val="auto"/>
          <w:spacing w:val="-6"/>
          <w:sz w:val="28"/>
          <w:szCs w:val="28"/>
        </w:rPr>
        <w:t>有管辖权的人民法院提起诉讼解决。</w:t>
      </w:r>
    </w:p>
    <w:p>
      <w:pPr>
        <w:spacing w:line="460" w:lineRule="exact"/>
        <w:jc w:val="left"/>
        <w:rPr>
          <w:rFonts w:hint="eastAsia" w:ascii="黑体" w:hAnsi="黑体" w:eastAsia="黑体" w:cs="黑体"/>
          <w:b/>
          <w:bCs/>
          <w:color w:val="auto"/>
          <w:sz w:val="28"/>
          <w:szCs w:val="28"/>
        </w:rPr>
      </w:pPr>
      <w:r>
        <w:rPr>
          <w:rFonts w:hint="eastAsia" w:ascii="黑体" w:hAnsi="黑体" w:eastAsia="黑体" w:cs="黑体"/>
          <w:b/>
          <w:bCs/>
          <w:color w:val="auto"/>
          <w:sz w:val="28"/>
          <w:szCs w:val="28"/>
        </w:rPr>
        <w:t>十二、其他约定</w:t>
      </w:r>
    </w:p>
    <w:p>
      <w:pPr>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1.甲方如有剩余货物需退还乙方的，乙方应无条件按本合同约定价格与甲方办理退货事宜</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因退货产生的运输费用由甲方承担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退货费用可在甲方应支付乙方的货款中直接等额扣除。</w:t>
      </w:r>
    </w:p>
    <w:p>
      <w:pPr>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2.未经甲乙双方协商一致，任何一方不得擅自变更或解除本合同。否则，擅自变更或解除一方应赔偿由此给对方造成的全部损失（</w:t>
      </w:r>
      <w:r>
        <w:rPr>
          <w:rFonts w:hint="eastAsia" w:ascii="仿宋" w:hAnsi="仿宋" w:eastAsia="仿宋" w:cs="仿宋"/>
          <w:color w:val="auto"/>
          <w:sz w:val="28"/>
          <w:szCs w:val="28"/>
          <w:lang w:val="en-US" w:eastAsia="zh-CN"/>
        </w:rPr>
        <w:t>如损失无法核算的，双方同意按已供货总额的30%计算</w:t>
      </w:r>
      <w:r>
        <w:rPr>
          <w:rFonts w:hint="eastAsia" w:ascii="仿宋" w:hAnsi="仿宋" w:eastAsia="仿宋" w:cs="仿宋"/>
          <w:color w:val="auto"/>
          <w:sz w:val="28"/>
          <w:szCs w:val="28"/>
        </w:rPr>
        <w:t>）。</w:t>
      </w:r>
    </w:p>
    <w:p>
      <w:pPr>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3.本合同未尽事宜，经双方协商一致后签订书面补充协议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附件、补充协议及双方在履行合同过程中确认或签署的文件等均为本合同的组成部分，与本合同具有同等法律效力。上述协议、文件等与本合同约定不一致的，若属于同一类内容的，应以最新签署的为准。</w:t>
      </w:r>
    </w:p>
    <w:p>
      <w:pPr>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4.本合同自甲乙双方法定代表人或</w:t>
      </w:r>
      <w:r>
        <w:rPr>
          <w:rFonts w:hint="eastAsia" w:ascii="仿宋" w:hAnsi="仿宋" w:eastAsia="仿宋" w:cs="仿宋"/>
          <w:color w:val="auto"/>
          <w:sz w:val="28"/>
          <w:szCs w:val="28"/>
          <w:lang w:val="en-US" w:eastAsia="zh-CN"/>
        </w:rPr>
        <w:t>授权代表</w:t>
      </w:r>
      <w:r>
        <w:rPr>
          <w:rFonts w:hint="eastAsia" w:ascii="仿宋" w:hAnsi="仿宋" w:eastAsia="仿宋" w:cs="仿宋"/>
          <w:color w:val="auto"/>
          <w:sz w:val="28"/>
          <w:szCs w:val="28"/>
        </w:rPr>
        <w:t>签字并加盖公章后生效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一式</w:t>
      </w:r>
      <w:r>
        <w:rPr>
          <w:rFonts w:hint="eastAsia" w:ascii="仿宋" w:hAnsi="仿宋" w:eastAsia="仿宋" w:cs="仿宋"/>
          <w:color w:val="auto"/>
          <w:sz w:val="28"/>
          <w:szCs w:val="28"/>
          <w:lang w:eastAsia="zh-CN"/>
        </w:rPr>
        <w:t>肆</w:t>
      </w:r>
      <w:r>
        <w:rPr>
          <w:rFonts w:hint="eastAsia" w:ascii="仿宋" w:hAnsi="仿宋" w:eastAsia="仿宋" w:cs="仿宋"/>
          <w:color w:val="auto"/>
          <w:sz w:val="28"/>
          <w:szCs w:val="28"/>
        </w:rPr>
        <w:t>份，甲乙双方各执</w:t>
      </w:r>
      <w:r>
        <w:rPr>
          <w:rFonts w:hint="eastAsia" w:ascii="仿宋" w:hAnsi="仿宋" w:eastAsia="仿宋" w:cs="仿宋"/>
          <w:color w:val="auto"/>
          <w:sz w:val="28"/>
          <w:szCs w:val="28"/>
          <w:lang w:eastAsia="zh-CN"/>
        </w:rPr>
        <w:t>贰</w:t>
      </w:r>
      <w:r>
        <w:rPr>
          <w:rFonts w:hint="eastAsia" w:ascii="仿宋" w:hAnsi="仿宋" w:eastAsia="仿宋" w:cs="仿宋"/>
          <w:color w:val="auto"/>
          <w:sz w:val="28"/>
          <w:szCs w:val="28"/>
        </w:rPr>
        <w:t>份，均具有同等法律效力。</w:t>
      </w:r>
    </w:p>
    <w:p>
      <w:pPr>
        <w:spacing w:line="4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（以下无正文，为双方签章处）</w:t>
      </w:r>
    </w:p>
    <w:tbl>
      <w:tblPr>
        <w:tblStyle w:val="9"/>
        <w:tblpPr w:leftFromText="180" w:rightFromText="180" w:vertAnchor="text" w:horzAnchor="page" w:tblpX="1699" w:tblpY="436"/>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2" w:type="dxa"/>
            <w:noWrap w:val="0"/>
            <w:vAlign w:val="top"/>
          </w:tcPr>
          <w:p>
            <w:pPr>
              <w:snapToGrid w:val="0"/>
              <w:spacing w:line="460" w:lineRule="exact"/>
              <w:ind w:right="210" w:rightChars="100"/>
              <w:rPr>
                <w:rStyle w:val="13"/>
                <w:rFonts w:hint="default" w:ascii="仿宋" w:hAnsi="仿宋" w:eastAsia="仿宋" w:cs="仿宋"/>
                <w:color w:val="auto"/>
                <w:sz w:val="28"/>
                <w:szCs w:val="28"/>
                <w:lang w:val="en-US" w:eastAsia="zh-CN"/>
              </w:rPr>
            </w:pPr>
            <w:r>
              <w:rPr>
                <w:rStyle w:val="13"/>
                <w:rFonts w:hint="eastAsia" w:ascii="仿宋" w:hAnsi="仿宋" w:eastAsia="仿宋" w:cs="仿宋"/>
                <w:color w:val="auto"/>
                <w:sz w:val="28"/>
                <w:szCs w:val="28"/>
              </w:rPr>
              <w:t>甲方（盖章）：</w:t>
            </w:r>
            <w:r>
              <w:rPr>
                <w:rStyle w:val="13"/>
                <w:rFonts w:hint="eastAsia" w:ascii="仿宋" w:hAnsi="仿宋" w:eastAsia="仿宋" w:cs="仿宋"/>
                <w:color w:val="auto"/>
                <w:sz w:val="28"/>
                <w:szCs w:val="28"/>
                <w:lang w:val="en-US" w:eastAsia="zh-CN"/>
              </w:rPr>
              <w:t>雅安易采建材有限公司</w:t>
            </w:r>
          </w:p>
          <w:p>
            <w:pPr>
              <w:snapToGrid w:val="0"/>
              <w:spacing w:line="460" w:lineRule="exact"/>
              <w:ind w:right="210" w:rightChars="100"/>
              <w:rPr>
                <w:rStyle w:val="13"/>
                <w:rFonts w:ascii="仿宋" w:hAnsi="仿宋" w:eastAsia="仿宋" w:cs="仿宋"/>
                <w:color w:val="auto"/>
                <w:sz w:val="28"/>
                <w:szCs w:val="28"/>
              </w:rPr>
            </w:pPr>
            <w:r>
              <w:rPr>
                <w:rStyle w:val="13"/>
                <w:rFonts w:hint="eastAsia" w:ascii="仿宋" w:hAnsi="仿宋" w:eastAsia="仿宋" w:cs="仿宋"/>
                <w:color w:val="auto"/>
                <w:sz w:val="28"/>
                <w:szCs w:val="28"/>
              </w:rPr>
              <w:t>法定代表人/授权代表：</w:t>
            </w:r>
          </w:p>
          <w:p>
            <w:pPr>
              <w:snapToGrid w:val="0"/>
              <w:spacing w:line="460" w:lineRule="exact"/>
              <w:ind w:right="210" w:rightChars="100"/>
              <w:rPr>
                <w:rStyle w:val="13"/>
                <w:rFonts w:hint="eastAsia" w:ascii="仿宋" w:hAnsi="仿宋" w:eastAsia="仿宋" w:cs="仿宋"/>
                <w:color w:val="auto"/>
                <w:sz w:val="28"/>
                <w:szCs w:val="28"/>
                <w:lang w:eastAsia="zh-CN"/>
              </w:rPr>
            </w:pPr>
            <w:r>
              <w:rPr>
                <w:rStyle w:val="13"/>
                <w:rFonts w:hint="eastAsia" w:ascii="仿宋" w:hAnsi="仿宋" w:eastAsia="仿宋" w:cs="仿宋"/>
                <w:color w:val="auto"/>
                <w:sz w:val="28"/>
                <w:szCs w:val="28"/>
              </w:rPr>
              <w:t>联系人：</w:t>
            </w:r>
          </w:p>
          <w:p>
            <w:pPr>
              <w:snapToGrid w:val="0"/>
              <w:spacing w:line="460" w:lineRule="exact"/>
              <w:ind w:right="210" w:rightChars="100"/>
              <w:rPr>
                <w:rFonts w:ascii="仿宋" w:hAnsi="仿宋" w:eastAsia="仿宋" w:cs="仿宋"/>
                <w:color w:val="auto"/>
                <w:sz w:val="28"/>
                <w:szCs w:val="28"/>
              </w:rPr>
            </w:pPr>
            <w:r>
              <w:rPr>
                <w:rFonts w:hint="eastAsia" w:ascii="仿宋" w:hAnsi="仿宋" w:eastAsia="仿宋" w:cs="仿宋"/>
                <w:color w:val="auto"/>
                <w:sz w:val="28"/>
                <w:szCs w:val="28"/>
              </w:rPr>
              <w:t>联系电话：地址:</w:t>
            </w:r>
          </w:p>
          <w:p>
            <w:pPr>
              <w:snapToGrid w:val="0"/>
              <w:spacing w:line="460" w:lineRule="exact"/>
              <w:ind w:right="210" w:rightChars="100"/>
              <w:rPr>
                <w:rStyle w:val="13"/>
                <w:rFonts w:ascii="仿宋" w:hAnsi="仿宋" w:eastAsia="仿宋" w:cs="仿宋"/>
                <w:color w:val="auto"/>
                <w:sz w:val="28"/>
                <w:szCs w:val="28"/>
              </w:rPr>
            </w:pPr>
            <w:r>
              <w:rPr>
                <w:rFonts w:hint="eastAsia" w:ascii="仿宋" w:hAnsi="仿宋" w:eastAsia="仿宋" w:cs="仿宋"/>
                <w:color w:val="auto"/>
                <w:sz w:val="28"/>
                <w:szCs w:val="28"/>
              </w:rPr>
              <w:t>邮箱：</w:t>
            </w:r>
          </w:p>
        </w:tc>
        <w:tc>
          <w:tcPr>
            <w:tcW w:w="4308" w:type="dxa"/>
            <w:noWrap w:val="0"/>
            <w:vAlign w:val="top"/>
          </w:tcPr>
          <w:p>
            <w:pPr>
              <w:tabs>
                <w:tab w:val="left" w:pos="3567"/>
              </w:tabs>
              <w:spacing w:line="460" w:lineRule="exact"/>
              <w:rPr>
                <w:rStyle w:val="13"/>
                <w:rFonts w:hint="eastAsia" w:ascii="仿宋" w:hAnsi="仿宋" w:eastAsia="仿宋" w:cs="仿宋"/>
                <w:sz w:val="28"/>
                <w:szCs w:val="28"/>
              </w:rPr>
            </w:pPr>
            <w:r>
              <w:rPr>
                <w:rStyle w:val="13"/>
                <w:rFonts w:hint="eastAsia" w:ascii="仿宋" w:hAnsi="仿宋" w:eastAsia="仿宋" w:cs="仿宋"/>
                <w:sz w:val="28"/>
                <w:szCs w:val="28"/>
              </w:rPr>
              <w:t>乙方（盖章）：</w:t>
            </w:r>
          </w:p>
          <w:p>
            <w:pPr>
              <w:snapToGrid w:val="0"/>
              <w:spacing w:line="460" w:lineRule="exact"/>
              <w:ind w:right="210" w:rightChars="100"/>
              <w:rPr>
                <w:rStyle w:val="13"/>
                <w:rFonts w:hint="eastAsia" w:ascii="仿宋" w:hAnsi="仿宋" w:eastAsia="仿宋" w:cs="仿宋"/>
                <w:sz w:val="28"/>
                <w:szCs w:val="28"/>
              </w:rPr>
            </w:pPr>
            <w:r>
              <w:rPr>
                <w:rStyle w:val="13"/>
                <w:rFonts w:hint="eastAsia" w:ascii="仿宋" w:hAnsi="仿宋" w:eastAsia="仿宋" w:cs="仿宋"/>
                <w:sz w:val="28"/>
                <w:szCs w:val="28"/>
              </w:rPr>
              <w:t>法定代表人/授权代表：</w:t>
            </w:r>
          </w:p>
          <w:p>
            <w:pPr>
              <w:snapToGrid w:val="0"/>
              <w:spacing w:line="460" w:lineRule="exact"/>
              <w:ind w:right="210" w:rightChars="100"/>
              <w:rPr>
                <w:rStyle w:val="13"/>
                <w:rFonts w:hint="eastAsia" w:ascii="仿宋" w:hAnsi="仿宋" w:eastAsia="仿宋" w:cs="仿宋"/>
                <w:sz w:val="28"/>
                <w:szCs w:val="28"/>
              </w:rPr>
            </w:pPr>
            <w:r>
              <w:rPr>
                <w:rStyle w:val="13"/>
                <w:rFonts w:hint="eastAsia" w:ascii="仿宋" w:hAnsi="仿宋" w:eastAsia="仿宋" w:cs="仿宋"/>
                <w:sz w:val="28"/>
                <w:szCs w:val="28"/>
              </w:rPr>
              <w:t>联系人：</w:t>
            </w:r>
          </w:p>
          <w:p>
            <w:pPr>
              <w:snapToGrid w:val="0"/>
              <w:spacing w:line="460" w:lineRule="exact"/>
              <w:ind w:right="210" w:rightChars="100"/>
              <w:rPr>
                <w:rFonts w:hint="eastAsia" w:ascii="仿宋" w:hAnsi="仿宋" w:eastAsia="仿宋" w:cs="仿宋"/>
                <w:sz w:val="28"/>
                <w:szCs w:val="28"/>
              </w:rPr>
            </w:pPr>
            <w:r>
              <w:rPr>
                <w:rFonts w:hint="eastAsia" w:ascii="仿宋" w:hAnsi="仿宋" w:eastAsia="仿宋" w:cs="仿宋"/>
                <w:sz w:val="28"/>
                <w:szCs w:val="28"/>
              </w:rPr>
              <w:t>联系电话：</w:t>
            </w:r>
          </w:p>
          <w:p>
            <w:pPr>
              <w:snapToGrid w:val="0"/>
              <w:spacing w:line="460" w:lineRule="exact"/>
              <w:ind w:right="210" w:rightChars="100"/>
              <w:rPr>
                <w:rFonts w:hint="eastAsia" w:ascii="仿宋" w:hAnsi="仿宋" w:eastAsia="仿宋" w:cs="仿宋"/>
                <w:sz w:val="28"/>
                <w:szCs w:val="28"/>
              </w:rPr>
            </w:pPr>
            <w:r>
              <w:rPr>
                <w:rFonts w:hint="eastAsia" w:ascii="仿宋" w:hAnsi="仿宋" w:eastAsia="仿宋" w:cs="仿宋"/>
                <w:sz w:val="28"/>
                <w:szCs w:val="28"/>
              </w:rPr>
              <w:t>地址:</w:t>
            </w:r>
          </w:p>
          <w:p>
            <w:pPr>
              <w:snapToGrid w:val="0"/>
              <w:spacing w:line="460" w:lineRule="exact"/>
              <w:ind w:right="210" w:rightChars="100"/>
              <w:rPr>
                <w:rStyle w:val="13"/>
                <w:rFonts w:hint="eastAsia" w:ascii="仿宋" w:hAnsi="仿宋" w:eastAsia="仿宋" w:cs="仿宋"/>
                <w:color w:val="auto"/>
                <w:sz w:val="28"/>
                <w:szCs w:val="28"/>
                <w:lang w:eastAsia="zh-CN"/>
              </w:rPr>
            </w:pPr>
            <w:r>
              <w:rPr>
                <w:rFonts w:hint="eastAsia" w:ascii="仿宋" w:hAnsi="仿宋" w:eastAsia="仿宋" w:cs="仿宋"/>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gridSpan w:val="2"/>
            <w:tcBorders>
              <w:left w:val="nil"/>
              <w:bottom w:val="nil"/>
              <w:right w:val="nil"/>
            </w:tcBorders>
            <w:noWrap w:val="0"/>
            <w:vAlign w:val="top"/>
          </w:tcPr>
          <w:p>
            <w:pPr>
              <w:snapToGrid w:val="0"/>
              <w:spacing w:line="460" w:lineRule="exact"/>
              <w:ind w:right="210" w:rightChars="1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本合同于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　</w:t>
            </w:r>
            <w:r>
              <w:rPr>
                <w:rFonts w:hint="eastAsia" w:ascii="仿宋" w:hAnsi="仿宋" w:eastAsia="仿宋" w:cs="仿宋"/>
                <w:color w:val="auto"/>
                <w:sz w:val="28"/>
                <w:szCs w:val="28"/>
              </w:rPr>
              <w:t>日签订于雅安市</w:t>
            </w:r>
            <w:r>
              <w:rPr>
                <w:rFonts w:hint="eastAsia" w:ascii="仿宋" w:hAnsi="仿宋" w:eastAsia="仿宋" w:cs="仿宋"/>
                <w:color w:val="auto"/>
                <w:sz w:val="28"/>
                <w:szCs w:val="28"/>
                <w:lang w:val="en-US" w:eastAsia="zh-CN"/>
              </w:rPr>
              <w:t>雨城区</w:t>
            </w:r>
          </w:p>
        </w:tc>
      </w:tr>
    </w:tbl>
    <w:p>
      <w:pPr>
        <w:spacing w:line="360" w:lineRule="auto"/>
        <w:rPr>
          <w:rFonts w:hint="eastAsia" w:ascii="宋体" w:hAnsi="宋体"/>
          <w:color w:val="auto"/>
          <w:sz w:val="24"/>
        </w:rPr>
      </w:pPr>
    </w:p>
    <w:p>
      <w:pPr>
        <w:spacing w:line="360" w:lineRule="auto"/>
        <w:rPr>
          <w:rFonts w:hint="eastAsia" w:ascii="宋体" w:hAnsi="宋体"/>
          <w:color w:val="auto"/>
          <w:sz w:val="24"/>
        </w:rPr>
      </w:pPr>
    </w:p>
    <w:p>
      <w:pPr>
        <w:spacing w:line="360" w:lineRule="auto"/>
        <w:rPr>
          <w:rFonts w:hint="eastAsia"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注：本合同是招标人提供的基本格式，具体内容由采购人和中标人在遵守中华人民共和国相关法律法规、本招标文件具体要求及中标人招标承诺的原则上协商签订。</w:t>
      </w:r>
    </w:p>
    <w:p>
      <w:pPr>
        <w:spacing w:line="460" w:lineRule="exact"/>
        <w:rPr>
          <w:color w:val="auto"/>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p>
    <w:p>
      <w:pPr>
        <w:pStyle w:val="8"/>
        <w:ind w:left="0" w:leftChars="0" w:firstLine="0" w:firstLineChars="0"/>
        <w:rPr>
          <w:rFonts w:hint="eastAsia"/>
          <w:color w:val="000000"/>
          <w:sz w:val="24"/>
          <w:lang w:val="en-US" w:eastAsia="zh-CN"/>
        </w:rPr>
      </w:pPr>
      <w:r>
        <w:rPr>
          <w:rFonts w:hint="eastAsia"/>
          <w:color w:val="000000"/>
          <w:sz w:val="24"/>
          <w:lang w:val="en-US" w:eastAsia="zh-CN"/>
        </w:rPr>
        <w:t>附件（7）</w:t>
      </w:r>
    </w:p>
    <w:p>
      <w:pPr>
        <w:pStyle w:val="8"/>
        <w:ind w:left="0" w:leftChars="0" w:firstLine="0" w:firstLineChars="0"/>
        <w:rPr>
          <w:rFonts w:hint="eastAsia"/>
          <w:color w:val="000000"/>
          <w:sz w:val="24"/>
          <w:lang w:val="en-US" w:eastAsia="zh-CN"/>
        </w:rPr>
      </w:pPr>
    </w:p>
    <w:p>
      <w:pPr>
        <w:pStyle w:val="8"/>
        <w:ind w:left="0" w:leftChars="0" w:firstLine="0" w:firstLineChars="0"/>
        <w:jc w:val="center"/>
        <w:rPr>
          <w:rFonts w:hint="eastAsia" w:eastAsia="方正小标宋简体"/>
          <w:color w:val="000000"/>
          <w:sz w:val="24"/>
          <w:lang w:val="en-US" w:eastAsia="zh-CN"/>
        </w:rPr>
      </w:pPr>
      <w:r>
        <w:rPr>
          <w:rFonts w:hint="eastAsia" w:ascii="方正小标宋简体" w:hAnsi="宋体" w:eastAsia="方正小标宋简体"/>
          <w:color w:val="000000"/>
          <w:sz w:val="44"/>
          <w:szCs w:val="44"/>
          <w:lang w:val="en-US" w:eastAsia="zh-CN"/>
        </w:rPr>
        <w:t>合作谈判</w:t>
      </w:r>
      <w:r>
        <w:rPr>
          <w:rFonts w:hint="eastAsia" w:ascii="方正小标宋简体" w:hAnsi="宋体" w:eastAsia="方正小标宋简体"/>
          <w:color w:val="000000"/>
          <w:sz w:val="44"/>
          <w:szCs w:val="44"/>
        </w:rPr>
        <w:t>报价表</w:t>
      </w:r>
      <w:r>
        <w:rPr>
          <w:rFonts w:hint="eastAsia" w:ascii="方正小标宋简体" w:hAnsi="宋体" w:eastAsia="方正小标宋简体"/>
          <w:color w:val="000000"/>
          <w:sz w:val="21"/>
          <w:szCs w:val="21"/>
          <w:lang w:eastAsia="zh-CN"/>
        </w:rPr>
        <w:t>（</w:t>
      </w:r>
      <w:r>
        <w:rPr>
          <w:rFonts w:hint="eastAsia" w:ascii="方正小标宋简体" w:hAnsi="宋体" w:eastAsia="方正小标宋简体"/>
          <w:color w:val="000000"/>
          <w:sz w:val="21"/>
          <w:szCs w:val="21"/>
          <w:lang w:val="en-US" w:eastAsia="zh-CN"/>
        </w:rPr>
        <w:t>第二次</w:t>
      </w:r>
      <w:r>
        <w:rPr>
          <w:rFonts w:hint="eastAsia" w:ascii="方正小标宋简体" w:hAnsi="宋体" w:eastAsia="方正小标宋简体"/>
          <w:color w:val="000000"/>
          <w:sz w:val="21"/>
          <w:szCs w:val="21"/>
          <w:lang w:eastAsia="zh-CN"/>
        </w:rPr>
        <w:t>）</w:t>
      </w:r>
    </w:p>
    <w:p>
      <w:pPr>
        <w:pStyle w:val="8"/>
        <w:ind w:left="0" w:leftChars="0" w:firstLine="0" w:firstLineChars="0"/>
        <w:rPr>
          <w:rFonts w:hint="eastAsia"/>
          <w:color w:val="000000"/>
          <w:sz w:val="24"/>
          <w:lang w:val="en-US" w:eastAsia="zh-CN"/>
        </w:rPr>
      </w:pPr>
    </w:p>
    <w:tbl>
      <w:tblPr>
        <w:tblStyle w:val="9"/>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68"/>
        <w:gridCol w:w="986"/>
        <w:gridCol w:w="1819"/>
        <w:gridCol w:w="1089"/>
        <w:gridCol w:w="870"/>
        <w:gridCol w:w="1118"/>
        <w:gridCol w:w="1082"/>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698" w:type="dxa"/>
            <w:noWrap w:val="0"/>
            <w:vAlign w:val="center"/>
          </w:tcPr>
          <w:p>
            <w:pPr>
              <w:jc w:val="center"/>
              <w:rPr>
                <w:rFonts w:hint="eastAsia"/>
              </w:rPr>
            </w:pPr>
            <w:r>
              <w:rPr>
                <w:rFonts w:hint="eastAsia"/>
              </w:rPr>
              <w:t>序号</w:t>
            </w:r>
          </w:p>
        </w:tc>
        <w:tc>
          <w:tcPr>
            <w:tcW w:w="1268" w:type="dxa"/>
            <w:noWrap w:val="0"/>
            <w:vAlign w:val="center"/>
          </w:tcPr>
          <w:p>
            <w:pPr>
              <w:jc w:val="center"/>
              <w:rPr>
                <w:rFonts w:hint="eastAsia"/>
              </w:rPr>
            </w:pPr>
            <w:r>
              <w:rPr>
                <w:rFonts w:hint="eastAsia"/>
              </w:rPr>
              <w:t>物资</w:t>
            </w:r>
          </w:p>
          <w:p>
            <w:pPr>
              <w:jc w:val="center"/>
              <w:rPr>
                <w:rFonts w:hint="eastAsia"/>
              </w:rPr>
            </w:pPr>
            <w:r>
              <w:rPr>
                <w:rFonts w:hint="eastAsia"/>
              </w:rPr>
              <w:t>名称</w:t>
            </w:r>
          </w:p>
        </w:tc>
        <w:tc>
          <w:tcPr>
            <w:tcW w:w="986" w:type="dxa"/>
            <w:noWrap w:val="0"/>
            <w:vAlign w:val="center"/>
          </w:tcPr>
          <w:p>
            <w:pPr>
              <w:jc w:val="center"/>
              <w:rPr>
                <w:rFonts w:hint="eastAsia"/>
              </w:rPr>
            </w:pPr>
            <w:r>
              <w:rPr>
                <w:rFonts w:hint="eastAsia"/>
              </w:rPr>
              <w:t>单位</w:t>
            </w:r>
          </w:p>
        </w:tc>
        <w:tc>
          <w:tcPr>
            <w:tcW w:w="1819" w:type="dxa"/>
            <w:noWrap w:val="0"/>
            <w:vAlign w:val="center"/>
          </w:tcPr>
          <w:p>
            <w:pPr>
              <w:jc w:val="center"/>
              <w:rPr>
                <w:rFonts w:hint="default" w:eastAsia="宋体"/>
                <w:lang w:val="en-US" w:eastAsia="zh-CN"/>
              </w:rPr>
            </w:pPr>
            <w:r>
              <w:rPr>
                <w:rFonts w:hint="eastAsia"/>
                <w:lang w:val="en-US" w:eastAsia="zh-CN"/>
              </w:rPr>
              <w:t>规格、型号</w:t>
            </w:r>
          </w:p>
        </w:tc>
        <w:tc>
          <w:tcPr>
            <w:tcW w:w="1089" w:type="dxa"/>
            <w:noWrap w:val="0"/>
            <w:vAlign w:val="center"/>
          </w:tcPr>
          <w:p>
            <w:pPr>
              <w:jc w:val="center"/>
            </w:pPr>
            <w:r>
              <w:rPr>
                <w:rFonts w:hint="eastAsia"/>
              </w:rPr>
              <w:t>含税到场价（单位：元）</w:t>
            </w:r>
          </w:p>
        </w:tc>
        <w:tc>
          <w:tcPr>
            <w:tcW w:w="870" w:type="dxa"/>
            <w:noWrap w:val="0"/>
            <w:vAlign w:val="center"/>
          </w:tcPr>
          <w:p>
            <w:pPr>
              <w:ind w:firstLine="210" w:firstLineChars="100"/>
              <w:jc w:val="center"/>
              <w:rPr>
                <w:rFonts w:hint="eastAsia"/>
              </w:rPr>
            </w:pPr>
            <w:r>
              <w:rPr>
                <w:rFonts w:hint="eastAsia"/>
              </w:rPr>
              <w:t>税率</w:t>
            </w:r>
          </w:p>
        </w:tc>
        <w:tc>
          <w:tcPr>
            <w:tcW w:w="1118" w:type="dxa"/>
            <w:noWrap w:val="0"/>
            <w:vAlign w:val="center"/>
          </w:tcPr>
          <w:p>
            <w:pPr>
              <w:ind w:firstLine="210" w:firstLineChars="100"/>
              <w:jc w:val="center"/>
              <w:rPr>
                <w:rFonts w:hint="eastAsia" w:eastAsia="宋体"/>
                <w:lang w:val="en-US" w:eastAsia="zh-CN"/>
              </w:rPr>
            </w:pPr>
            <w:r>
              <w:rPr>
                <w:rFonts w:hint="eastAsia"/>
                <w:lang w:val="en-US" w:eastAsia="zh-CN"/>
              </w:rPr>
              <w:t>品牌</w:t>
            </w:r>
          </w:p>
        </w:tc>
        <w:tc>
          <w:tcPr>
            <w:tcW w:w="1082" w:type="dxa"/>
            <w:noWrap w:val="0"/>
            <w:vAlign w:val="center"/>
          </w:tcPr>
          <w:p>
            <w:pPr>
              <w:jc w:val="center"/>
              <w:rPr>
                <w:rFonts w:hint="eastAsia"/>
              </w:rPr>
            </w:pPr>
            <w:r>
              <w:rPr>
                <w:rFonts w:hint="eastAsia"/>
              </w:rPr>
              <w:t>备注</w:t>
            </w:r>
          </w:p>
        </w:tc>
        <w:tc>
          <w:tcPr>
            <w:tcW w:w="1364" w:type="dxa"/>
            <w:noWrap w:val="0"/>
            <w:vAlign w:val="center"/>
          </w:tcPr>
          <w:p>
            <w:pPr>
              <w:jc w:val="center"/>
              <w:rPr>
                <w:rFonts w:hint="eastAsia"/>
              </w:rP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8" w:type="dxa"/>
            <w:noWrap w:val="0"/>
            <w:vAlign w:val="top"/>
          </w:tcPr>
          <w:p>
            <w:pPr>
              <w:spacing w:line="500" w:lineRule="exact"/>
              <w:jc w:val="center"/>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val="en-US" w:eastAsia="zh-CN"/>
              </w:rPr>
              <w:t>1</w:t>
            </w:r>
          </w:p>
        </w:tc>
        <w:tc>
          <w:tcPr>
            <w:tcW w:w="1268" w:type="dxa"/>
            <w:noWrap w:val="0"/>
            <w:vAlign w:val="top"/>
          </w:tcPr>
          <w:p>
            <w:pPr>
              <w:jc w:val="center"/>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散装水泥</w:t>
            </w:r>
          </w:p>
        </w:tc>
        <w:tc>
          <w:tcPr>
            <w:tcW w:w="986" w:type="dxa"/>
            <w:noWrap w:val="0"/>
            <w:vAlign w:val="top"/>
          </w:tcPr>
          <w:p>
            <w:pPr>
              <w:spacing w:line="500" w:lineRule="exact"/>
              <w:jc w:val="center"/>
              <w:rPr>
                <w:rFonts w:hint="eastAsia" w:ascii="仿宋_GB2312" w:hAnsi="宋体" w:eastAsia="仿宋_GB2312"/>
                <w:color w:val="000000"/>
                <w:sz w:val="28"/>
                <w:szCs w:val="28"/>
              </w:rPr>
            </w:pPr>
            <w:r>
              <w:rPr>
                <w:rFonts w:hint="eastAsia" w:ascii="宋体" w:hAnsi="宋体" w:cs="宋体"/>
                <w:color w:val="000000"/>
                <w:sz w:val="24"/>
                <w:lang w:val="en-US" w:eastAsia="zh-CN"/>
              </w:rPr>
              <w:t>吨</w:t>
            </w:r>
          </w:p>
        </w:tc>
        <w:tc>
          <w:tcPr>
            <w:tcW w:w="1819" w:type="dxa"/>
            <w:noWrap w:val="0"/>
            <w:vAlign w:val="top"/>
          </w:tcPr>
          <w:p>
            <w:pPr>
              <w:spacing w:line="500" w:lineRule="exact"/>
              <w:jc w:val="center"/>
              <w:rPr>
                <w:rFonts w:hint="eastAsia" w:ascii="仿宋_GB2312" w:hAnsi="宋体" w:eastAsia="仿宋_GB2312"/>
                <w:color w:val="000000"/>
                <w:sz w:val="28"/>
                <w:szCs w:val="28"/>
              </w:rPr>
            </w:pPr>
            <w:r>
              <w:rPr>
                <w:rFonts w:hint="eastAsia" w:ascii="仿宋" w:hAnsi="仿宋" w:eastAsia="仿宋" w:cs="仿宋"/>
                <w:kern w:val="2"/>
                <w:sz w:val="24"/>
                <w:szCs w:val="24"/>
                <w:lang w:val="en-US" w:eastAsia="zh-CN" w:bidi="ar-SA"/>
              </w:rPr>
              <w:t>p·o42.5R</w:t>
            </w:r>
          </w:p>
        </w:tc>
        <w:tc>
          <w:tcPr>
            <w:tcW w:w="1089" w:type="dxa"/>
            <w:noWrap w:val="0"/>
            <w:vAlign w:val="top"/>
          </w:tcPr>
          <w:p>
            <w:pPr>
              <w:spacing w:line="500" w:lineRule="exact"/>
              <w:jc w:val="center"/>
              <w:rPr>
                <w:rFonts w:hint="eastAsia" w:ascii="仿宋_GB2312" w:hAnsi="宋体" w:eastAsia="仿宋_GB2312"/>
                <w:color w:val="000000"/>
                <w:sz w:val="28"/>
                <w:szCs w:val="28"/>
              </w:rPr>
            </w:pPr>
          </w:p>
        </w:tc>
        <w:tc>
          <w:tcPr>
            <w:tcW w:w="870" w:type="dxa"/>
            <w:noWrap w:val="0"/>
            <w:vAlign w:val="top"/>
          </w:tcPr>
          <w:p>
            <w:pPr>
              <w:spacing w:line="500" w:lineRule="exact"/>
              <w:jc w:val="center"/>
              <w:rPr>
                <w:rFonts w:hint="eastAsia" w:ascii="仿宋_GB2312" w:hAnsi="宋体" w:eastAsia="仿宋_GB2312"/>
                <w:color w:val="000000"/>
                <w:sz w:val="28"/>
                <w:szCs w:val="28"/>
              </w:rPr>
            </w:pPr>
          </w:p>
        </w:tc>
        <w:tc>
          <w:tcPr>
            <w:tcW w:w="1118" w:type="dxa"/>
            <w:noWrap w:val="0"/>
            <w:vAlign w:val="top"/>
          </w:tcPr>
          <w:p>
            <w:pPr>
              <w:spacing w:line="500" w:lineRule="exact"/>
              <w:jc w:val="center"/>
              <w:rPr>
                <w:rFonts w:hint="eastAsia" w:ascii="仿宋_GB2312" w:hAnsi="宋体" w:eastAsia="仿宋_GB2312"/>
                <w:color w:val="000000"/>
                <w:sz w:val="21"/>
                <w:szCs w:val="21"/>
                <w:lang w:val="en-US" w:eastAsia="zh-CN"/>
              </w:rPr>
            </w:pPr>
          </w:p>
        </w:tc>
        <w:tc>
          <w:tcPr>
            <w:tcW w:w="1082" w:type="dxa"/>
            <w:noWrap w:val="0"/>
            <w:vAlign w:val="top"/>
          </w:tcPr>
          <w:p>
            <w:pPr>
              <w:spacing w:line="500" w:lineRule="exact"/>
              <w:jc w:val="center"/>
              <w:rPr>
                <w:rFonts w:hint="eastAsia" w:ascii="仿宋_GB2312" w:hAnsi="宋体" w:eastAsia="仿宋_GB2312"/>
                <w:color w:val="000000"/>
                <w:sz w:val="28"/>
                <w:szCs w:val="28"/>
              </w:rPr>
            </w:pPr>
          </w:p>
        </w:tc>
        <w:tc>
          <w:tcPr>
            <w:tcW w:w="1364" w:type="dxa"/>
            <w:noWrap w:val="0"/>
            <w:vAlign w:val="top"/>
          </w:tcPr>
          <w:p>
            <w:pPr>
              <w:spacing w:line="500" w:lineRule="exact"/>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8" w:type="dxa"/>
            <w:noWrap w:val="0"/>
            <w:vAlign w:val="top"/>
          </w:tcPr>
          <w:p>
            <w:pPr>
              <w:spacing w:line="500" w:lineRule="exact"/>
              <w:jc w:val="center"/>
              <w:rPr>
                <w:rFonts w:hint="eastAsia" w:ascii="仿宋_GB2312" w:hAnsi="宋体" w:eastAsia="仿宋_GB2312"/>
                <w:color w:val="000000"/>
                <w:sz w:val="28"/>
                <w:szCs w:val="28"/>
                <w:lang w:val="en-US" w:eastAsia="zh-CN"/>
              </w:rPr>
            </w:pPr>
          </w:p>
        </w:tc>
        <w:tc>
          <w:tcPr>
            <w:tcW w:w="1268" w:type="dxa"/>
            <w:noWrap w:val="0"/>
            <w:vAlign w:val="top"/>
          </w:tcPr>
          <w:p>
            <w:pPr>
              <w:jc w:val="center"/>
              <w:rPr>
                <w:rFonts w:hint="eastAsia" w:ascii="仿宋" w:hAnsi="仿宋" w:eastAsia="仿宋" w:cs="仿宋"/>
                <w:sz w:val="24"/>
                <w:szCs w:val="24"/>
                <w:lang w:val="en-US" w:eastAsia="zh-CN"/>
              </w:rPr>
            </w:pPr>
          </w:p>
        </w:tc>
        <w:tc>
          <w:tcPr>
            <w:tcW w:w="986" w:type="dxa"/>
            <w:noWrap w:val="0"/>
            <w:vAlign w:val="top"/>
          </w:tcPr>
          <w:p>
            <w:pPr>
              <w:spacing w:line="500" w:lineRule="exact"/>
              <w:jc w:val="center"/>
              <w:rPr>
                <w:rFonts w:hint="eastAsia" w:ascii="宋体" w:hAnsi="宋体" w:cs="宋体"/>
                <w:color w:val="000000"/>
                <w:sz w:val="24"/>
                <w:lang w:val="en-US" w:eastAsia="zh-CN"/>
              </w:rPr>
            </w:pPr>
          </w:p>
        </w:tc>
        <w:tc>
          <w:tcPr>
            <w:tcW w:w="1819" w:type="dxa"/>
            <w:noWrap w:val="0"/>
            <w:vAlign w:val="top"/>
          </w:tcPr>
          <w:p>
            <w:pPr>
              <w:spacing w:line="500" w:lineRule="exact"/>
              <w:jc w:val="center"/>
              <w:rPr>
                <w:rFonts w:hint="eastAsia" w:ascii="仿宋" w:hAnsi="仿宋" w:eastAsia="仿宋" w:cs="仿宋"/>
                <w:kern w:val="2"/>
                <w:sz w:val="24"/>
                <w:szCs w:val="24"/>
                <w:lang w:val="en-US" w:eastAsia="zh-CN" w:bidi="ar-SA"/>
              </w:rPr>
            </w:pPr>
          </w:p>
        </w:tc>
        <w:tc>
          <w:tcPr>
            <w:tcW w:w="1089" w:type="dxa"/>
            <w:noWrap w:val="0"/>
            <w:vAlign w:val="top"/>
          </w:tcPr>
          <w:p>
            <w:pPr>
              <w:spacing w:line="500" w:lineRule="exact"/>
              <w:jc w:val="center"/>
              <w:rPr>
                <w:rFonts w:hint="eastAsia" w:ascii="仿宋_GB2312" w:hAnsi="宋体" w:eastAsia="仿宋_GB2312"/>
                <w:color w:val="000000"/>
                <w:sz w:val="28"/>
                <w:szCs w:val="28"/>
              </w:rPr>
            </w:pPr>
          </w:p>
        </w:tc>
        <w:tc>
          <w:tcPr>
            <w:tcW w:w="870" w:type="dxa"/>
            <w:noWrap w:val="0"/>
            <w:vAlign w:val="top"/>
          </w:tcPr>
          <w:p>
            <w:pPr>
              <w:spacing w:line="500" w:lineRule="exact"/>
              <w:jc w:val="center"/>
              <w:rPr>
                <w:rFonts w:hint="eastAsia" w:ascii="仿宋_GB2312" w:hAnsi="宋体" w:eastAsia="仿宋_GB2312"/>
                <w:color w:val="000000"/>
                <w:sz w:val="28"/>
                <w:szCs w:val="28"/>
              </w:rPr>
            </w:pPr>
          </w:p>
        </w:tc>
        <w:tc>
          <w:tcPr>
            <w:tcW w:w="1118" w:type="dxa"/>
            <w:noWrap w:val="0"/>
            <w:vAlign w:val="top"/>
          </w:tcPr>
          <w:p>
            <w:pPr>
              <w:spacing w:line="500" w:lineRule="exact"/>
              <w:jc w:val="center"/>
              <w:rPr>
                <w:rFonts w:hint="eastAsia" w:ascii="仿宋_GB2312" w:hAnsi="宋体" w:eastAsia="仿宋_GB2312"/>
                <w:color w:val="000000"/>
                <w:sz w:val="21"/>
                <w:szCs w:val="21"/>
              </w:rPr>
            </w:pPr>
          </w:p>
        </w:tc>
        <w:tc>
          <w:tcPr>
            <w:tcW w:w="1082" w:type="dxa"/>
            <w:noWrap w:val="0"/>
            <w:vAlign w:val="top"/>
          </w:tcPr>
          <w:p>
            <w:pPr>
              <w:spacing w:line="500" w:lineRule="exact"/>
              <w:jc w:val="center"/>
              <w:rPr>
                <w:rFonts w:hint="eastAsia" w:ascii="仿宋_GB2312" w:hAnsi="宋体" w:eastAsia="仿宋_GB2312"/>
                <w:color w:val="000000"/>
                <w:sz w:val="28"/>
                <w:szCs w:val="28"/>
              </w:rPr>
            </w:pPr>
          </w:p>
        </w:tc>
        <w:tc>
          <w:tcPr>
            <w:tcW w:w="1364" w:type="dxa"/>
            <w:noWrap w:val="0"/>
            <w:vAlign w:val="top"/>
          </w:tcPr>
          <w:p>
            <w:pPr>
              <w:spacing w:line="500" w:lineRule="exact"/>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8" w:type="dxa"/>
            <w:noWrap w:val="0"/>
            <w:vAlign w:val="top"/>
          </w:tcPr>
          <w:p>
            <w:pPr>
              <w:spacing w:line="500" w:lineRule="exact"/>
              <w:jc w:val="center"/>
              <w:rPr>
                <w:rFonts w:hint="eastAsia" w:ascii="仿宋_GB2312" w:hAnsi="宋体" w:eastAsia="仿宋_GB2312"/>
                <w:color w:val="000000"/>
                <w:sz w:val="28"/>
                <w:szCs w:val="28"/>
                <w:lang w:val="en-US" w:eastAsia="zh-CN"/>
              </w:rPr>
            </w:pPr>
          </w:p>
        </w:tc>
        <w:tc>
          <w:tcPr>
            <w:tcW w:w="1268" w:type="dxa"/>
            <w:noWrap w:val="0"/>
            <w:vAlign w:val="top"/>
          </w:tcPr>
          <w:p>
            <w:pPr>
              <w:jc w:val="center"/>
              <w:rPr>
                <w:rFonts w:hint="eastAsia" w:ascii="仿宋" w:hAnsi="仿宋" w:eastAsia="仿宋" w:cs="仿宋"/>
                <w:sz w:val="24"/>
                <w:szCs w:val="24"/>
                <w:lang w:val="en-US" w:eastAsia="zh-CN"/>
              </w:rPr>
            </w:pPr>
          </w:p>
        </w:tc>
        <w:tc>
          <w:tcPr>
            <w:tcW w:w="986" w:type="dxa"/>
            <w:noWrap w:val="0"/>
            <w:vAlign w:val="top"/>
          </w:tcPr>
          <w:p>
            <w:pPr>
              <w:spacing w:line="500" w:lineRule="exact"/>
              <w:jc w:val="center"/>
              <w:rPr>
                <w:rFonts w:hint="eastAsia" w:ascii="宋体" w:hAnsi="宋体" w:cs="宋体"/>
                <w:color w:val="000000"/>
                <w:sz w:val="24"/>
                <w:lang w:val="en-US" w:eastAsia="zh-CN"/>
              </w:rPr>
            </w:pPr>
          </w:p>
        </w:tc>
        <w:tc>
          <w:tcPr>
            <w:tcW w:w="1819" w:type="dxa"/>
            <w:noWrap w:val="0"/>
            <w:vAlign w:val="top"/>
          </w:tcPr>
          <w:p>
            <w:pPr>
              <w:spacing w:line="500" w:lineRule="exact"/>
              <w:jc w:val="center"/>
              <w:rPr>
                <w:rFonts w:hint="eastAsia" w:ascii="仿宋" w:hAnsi="仿宋" w:eastAsia="仿宋" w:cs="仿宋"/>
                <w:kern w:val="2"/>
                <w:sz w:val="24"/>
                <w:szCs w:val="24"/>
                <w:lang w:val="en-US" w:eastAsia="zh-CN" w:bidi="ar-SA"/>
              </w:rPr>
            </w:pPr>
          </w:p>
        </w:tc>
        <w:tc>
          <w:tcPr>
            <w:tcW w:w="1089" w:type="dxa"/>
            <w:noWrap w:val="0"/>
            <w:vAlign w:val="top"/>
          </w:tcPr>
          <w:p>
            <w:pPr>
              <w:spacing w:line="500" w:lineRule="exact"/>
              <w:jc w:val="center"/>
              <w:rPr>
                <w:rFonts w:hint="eastAsia" w:ascii="仿宋_GB2312" w:hAnsi="宋体" w:eastAsia="仿宋_GB2312"/>
                <w:color w:val="000000"/>
                <w:sz w:val="28"/>
                <w:szCs w:val="28"/>
              </w:rPr>
            </w:pPr>
          </w:p>
        </w:tc>
        <w:tc>
          <w:tcPr>
            <w:tcW w:w="870" w:type="dxa"/>
            <w:noWrap w:val="0"/>
            <w:vAlign w:val="top"/>
          </w:tcPr>
          <w:p>
            <w:pPr>
              <w:spacing w:line="500" w:lineRule="exact"/>
              <w:jc w:val="center"/>
              <w:rPr>
                <w:rFonts w:hint="eastAsia" w:ascii="仿宋_GB2312" w:hAnsi="宋体" w:eastAsia="仿宋_GB2312"/>
                <w:color w:val="000000"/>
                <w:sz w:val="28"/>
                <w:szCs w:val="28"/>
              </w:rPr>
            </w:pPr>
          </w:p>
        </w:tc>
        <w:tc>
          <w:tcPr>
            <w:tcW w:w="1118" w:type="dxa"/>
            <w:noWrap w:val="0"/>
            <w:vAlign w:val="top"/>
          </w:tcPr>
          <w:p>
            <w:pPr>
              <w:spacing w:line="500" w:lineRule="exact"/>
              <w:jc w:val="center"/>
              <w:rPr>
                <w:rFonts w:hint="eastAsia" w:ascii="仿宋_GB2312" w:hAnsi="宋体" w:eastAsia="仿宋_GB2312"/>
                <w:color w:val="000000"/>
                <w:sz w:val="21"/>
                <w:szCs w:val="21"/>
              </w:rPr>
            </w:pPr>
          </w:p>
        </w:tc>
        <w:tc>
          <w:tcPr>
            <w:tcW w:w="1082" w:type="dxa"/>
            <w:noWrap w:val="0"/>
            <w:vAlign w:val="top"/>
          </w:tcPr>
          <w:p>
            <w:pPr>
              <w:spacing w:line="500" w:lineRule="exact"/>
              <w:jc w:val="center"/>
              <w:rPr>
                <w:rFonts w:hint="eastAsia" w:ascii="仿宋_GB2312" w:hAnsi="宋体" w:eastAsia="仿宋_GB2312"/>
                <w:color w:val="000000"/>
                <w:sz w:val="28"/>
                <w:szCs w:val="28"/>
              </w:rPr>
            </w:pPr>
          </w:p>
        </w:tc>
        <w:tc>
          <w:tcPr>
            <w:tcW w:w="1364" w:type="dxa"/>
            <w:noWrap w:val="0"/>
            <w:vAlign w:val="top"/>
          </w:tcPr>
          <w:p>
            <w:pPr>
              <w:spacing w:line="500" w:lineRule="exact"/>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8" w:type="dxa"/>
            <w:noWrap w:val="0"/>
            <w:vAlign w:val="top"/>
          </w:tcPr>
          <w:p>
            <w:pPr>
              <w:spacing w:line="500" w:lineRule="exact"/>
              <w:jc w:val="center"/>
              <w:rPr>
                <w:rFonts w:hint="eastAsia" w:ascii="仿宋_GB2312" w:hAnsi="宋体" w:eastAsia="仿宋_GB2312"/>
                <w:color w:val="000000"/>
                <w:sz w:val="28"/>
                <w:szCs w:val="28"/>
                <w:lang w:val="en-US" w:eastAsia="zh-CN"/>
              </w:rPr>
            </w:pPr>
          </w:p>
        </w:tc>
        <w:tc>
          <w:tcPr>
            <w:tcW w:w="1268" w:type="dxa"/>
            <w:noWrap w:val="0"/>
            <w:vAlign w:val="top"/>
          </w:tcPr>
          <w:p>
            <w:pPr>
              <w:jc w:val="center"/>
              <w:rPr>
                <w:rFonts w:hint="eastAsia" w:ascii="仿宋" w:hAnsi="仿宋" w:eastAsia="仿宋" w:cs="仿宋"/>
                <w:sz w:val="24"/>
                <w:szCs w:val="24"/>
                <w:lang w:val="en-US" w:eastAsia="zh-CN"/>
              </w:rPr>
            </w:pPr>
          </w:p>
        </w:tc>
        <w:tc>
          <w:tcPr>
            <w:tcW w:w="986" w:type="dxa"/>
            <w:noWrap w:val="0"/>
            <w:vAlign w:val="top"/>
          </w:tcPr>
          <w:p>
            <w:pPr>
              <w:spacing w:line="500" w:lineRule="exact"/>
              <w:jc w:val="center"/>
              <w:rPr>
                <w:rFonts w:hint="eastAsia" w:ascii="宋体" w:hAnsi="宋体" w:cs="宋体"/>
                <w:color w:val="000000"/>
                <w:sz w:val="24"/>
                <w:lang w:val="en-US" w:eastAsia="zh-CN"/>
              </w:rPr>
            </w:pPr>
          </w:p>
        </w:tc>
        <w:tc>
          <w:tcPr>
            <w:tcW w:w="1819" w:type="dxa"/>
            <w:noWrap w:val="0"/>
            <w:vAlign w:val="top"/>
          </w:tcPr>
          <w:p>
            <w:pPr>
              <w:spacing w:line="500" w:lineRule="exact"/>
              <w:jc w:val="center"/>
              <w:rPr>
                <w:rFonts w:hint="eastAsia" w:ascii="仿宋" w:hAnsi="仿宋" w:eastAsia="仿宋" w:cs="仿宋"/>
                <w:kern w:val="2"/>
                <w:sz w:val="24"/>
                <w:szCs w:val="24"/>
                <w:lang w:val="en-US" w:eastAsia="zh-CN" w:bidi="ar-SA"/>
              </w:rPr>
            </w:pPr>
          </w:p>
        </w:tc>
        <w:tc>
          <w:tcPr>
            <w:tcW w:w="1089" w:type="dxa"/>
            <w:noWrap w:val="0"/>
            <w:vAlign w:val="top"/>
          </w:tcPr>
          <w:p>
            <w:pPr>
              <w:spacing w:line="500" w:lineRule="exact"/>
              <w:jc w:val="center"/>
              <w:rPr>
                <w:rFonts w:hint="eastAsia" w:ascii="仿宋_GB2312" w:hAnsi="宋体" w:eastAsia="仿宋_GB2312"/>
                <w:color w:val="000000"/>
                <w:sz w:val="28"/>
                <w:szCs w:val="28"/>
              </w:rPr>
            </w:pPr>
          </w:p>
        </w:tc>
        <w:tc>
          <w:tcPr>
            <w:tcW w:w="870" w:type="dxa"/>
            <w:noWrap w:val="0"/>
            <w:vAlign w:val="top"/>
          </w:tcPr>
          <w:p>
            <w:pPr>
              <w:spacing w:line="500" w:lineRule="exact"/>
              <w:jc w:val="center"/>
              <w:rPr>
                <w:rFonts w:hint="eastAsia" w:ascii="仿宋_GB2312" w:hAnsi="宋体" w:eastAsia="仿宋_GB2312"/>
                <w:color w:val="000000"/>
                <w:sz w:val="28"/>
                <w:szCs w:val="28"/>
              </w:rPr>
            </w:pPr>
          </w:p>
        </w:tc>
        <w:tc>
          <w:tcPr>
            <w:tcW w:w="1118" w:type="dxa"/>
            <w:noWrap w:val="0"/>
            <w:vAlign w:val="top"/>
          </w:tcPr>
          <w:p>
            <w:pPr>
              <w:spacing w:line="500" w:lineRule="exact"/>
              <w:jc w:val="center"/>
              <w:rPr>
                <w:rFonts w:hint="eastAsia" w:ascii="仿宋_GB2312" w:hAnsi="宋体" w:eastAsia="仿宋_GB2312"/>
                <w:color w:val="000000"/>
                <w:sz w:val="21"/>
                <w:szCs w:val="21"/>
              </w:rPr>
            </w:pPr>
          </w:p>
        </w:tc>
        <w:tc>
          <w:tcPr>
            <w:tcW w:w="1082" w:type="dxa"/>
            <w:noWrap w:val="0"/>
            <w:vAlign w:val="top"/>
          </w:tcPr>
          <w:p>
            <w:pPr>
              <w:spacing w:line="500" w:lineRule="exact"/>
              <w:jc w:val="center"/>
              <w:rPr>
                <w:rFonts w:hint="eastAsia" w:ascii="仿宋_GB2312" w:hAnsi="宋体" w:eastAsia="仿宋_GB2312"/>
                <w:color w:val="000000"/>
                <w:sz w:val="28"/>
                <w:szCs w:val="28"/>
              </w:rPr>
            </w:pPr>
          </w:p>
        </w:tc>
        <w:tc>
          <w:tcPr>
            <w:tcW w:w="1364" w:type="dxa"/>
            <w:noWrap w:val="0"/>
            <w:vAlign w:val="top"/>
          </w:tcPr>
          <w:p>
            <w:pPr>
              <w:spacing w:line="500" w:lineRule="exact"/>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98" w:type="dxa"/>
            <w:noWrap w:val="0"/>
            <w:vAlign w:val="top"/>
          </w:tcPr>
          <w:p>
            <w:pPr>
              <w:spacing w:line="500" w:lineRule="exact"/>
              <w:jc w:val="center"/>
              <w:rPr>
                <w:rFonts w:hint="eastAsia" w:ascii="仿宋_GB2312" w:hAnsi="宋体" w:eastAsia="仿宋_GB2312"/>
                <w:color w:val="000000"/>
                <w:sz w:val="28"/>
                <w:szCs w:val="28"/>
              </w:rPr>
            </w:pPr>
          </w:p>
        </w:tc>
        <w:tc>
          <w:tcPr>
            <w:tcW w:w="1268" w:type="dxa"/>
            <w:noWrap w:val="0"/>
            <w:vAlign w:val="top"/>
          </w:tcPr>
          <w:p>
            <w:pPr>
              <w:spacing w:line="500" w:lineRule="exact"/>
              <w:jc w:val="center"/>
              <w:rPr>
                <w:rFonts w:hint="eastAsia" w:ascii="仿宋_GB2312" w:hAnsi="宋体" w:eastAsia="仿宋_GB2312"/>
                <w:color w:val="000000"/>
                <w:sz w:val="28"/>
                <w:szCs w:val="28"/>
              </w:rPr>
            </w:pPr>
          </w:p>
        </w:tc>
        <w:tc>
          <w:tcPr>
            <w:tcW w:w="986" w:type="dxa"/>
            <w:noWrap w:val="0"/>
            <w:vAlign w:val="top"/>
          </w:tcPr>
          <w:p>
            <w:pPr>
              <w:spacing w:line="500" w:lineRule="exact"/>
              <w:jc w:val="center"/>
              <w:rPr>
                <w:rFonts w:hint="eastAsia" w:ascii="仿宋_GB2312" w:hAnsi="宋体" w:eastAsia="仿宋_GB2312"/>
                <w:color w:val="000000"/>
                <w:sz w:val="28"/>
                <w:szCs w:val="28"/>
              </w:rPr>
            </w:pPr>
          </w:p>
        </w:tc>
        <w:tc>
          <w:tcPr>
            <w:tcW w:w="1819" w:type="dxa"/>
            <w:noWrap w:val="0"/>
            <w:vAlign w:val="top"/>
          </w:tcPr>
          <w:p>
            <w:pPr>
              <w:spacing w:line="500" w:lineRule="exact"/>
              <w:jc w:val="center"/>
              <w:rPr>
                <w:rFonts w:hint="eastAsia" w:ascii="仿宋_GB2312" w:hAnsi="宋体" w:eastAsia="仿宋_GB2312"/>
                <w:color w:val="000000"/>
                <w:sz w:val="28"/>
                <w:szCs w:val="28"/>
              </w:rPr>
            </w:pPr>
          </w:p>
        </w:tc>
        <w:tc>
          <w:tcPr>
            <w:tcW w:w="1089" w:type="dxa"/>
            <w:noWrap w:val="0"/>
            <w:vAlign w:val="top"/>
          </w:tcPr>
          <w:p>
            <w:pPr>
              <w:spacing w:line="500" w:lineRule="exact"/>
              <w:jc w:val="center"/>
              <w:rPr>
                <w:rFonts w:hint="eastAsia" w:ascii="仿宋_GB2312" w:hAnsi="宋体" w:eastAsia="仿宋_GB2312"/>
                <w:color w:val="000000"/>
                <w:sz w:val="28"/>
                <w:szCs w:val="28"/>
              </w:rPr>
            </w:pPr>
          </w:p>
        </w:tc>
        <w:tc>
          <w:tcPr>
            <w:tcW w:w="870" w:type="dxa"/>
            <w:noWrap w:val="0"/>
            <w:vAlign w:val="top"/>
          </w:tcPr>
          <w:p>
            <w:pPr>
              <w:spacing w:line="500" w:lineRule="exact"/>
              <w:jc w:val="center"/>
              <w:rPr>
                <w:rFonts w:hint="eastAsia" w:ascii="仿宋_GB2312" w:hAnsi="宋体" w:eastAsia="仿宋_GB2312"/>
                <w:color w:val="000000"/>
                <w:sz w:val="28"/>
                <w:szCs w:val="28"/>
              </w:rPr>
            </w:pPr>
          </w:p>
        </w:tc>
        <w:tc>
          <w:tcPr>
            <w:tcW w:w="1118" w:type="dxa"/>
            <w:noWrap w:val="0"/>
            <w:vAlign w:val="top"/>
          </w:tcPr>
          <w:p>
            <w:pPr>
              <w:spacing w:line="500" w:lineRule="exact"/>
              <w:jc w:val="center"/>
              <w:rPr>
                <w:rFonts w:hint="eastAsia" w:ascii="仿宋_GB2312" w:hAnsi="宋体" w:eastAsia="仿宋_GB2312"/>
                <w:color w:val="000000"/>
                <w:sz w:val="28"/>
                <w:szCs w:val="28"/>
              </w:rPr>
            </w:pPr>
          </w:p>
        </w:tc>
        <w:tc>
          <w:tcPr>
            <w:tcW w:w="1082" w:type="dxa"/>
            <w:noWrap w:val="0"/>
            <w:vAlign w:val="top"/>
          </w:tcPr>
          <w:p>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自行补充</w:t>
            </w:r>
          </w:p>
        </w:tc>
        <w:tc>
          <w:tcPr>
            <w:tcW w:w="1364" w:type="dxa"/>
            <w:noWrap w:val="0"/>
            <w:vAlign w:val="top"/>
          </w:tcPr>
          <w:p>
            <w:pPr>
              <w:spacing w:line="500" w:lineRule="exact"/>
              <w:rPr>
                <w:rFonts w:hint="eastAsia" w:ascii="仿宋_GB2312" w:hAnsi="宋体" w:eastAsia="仿宋_GB2312"/>
                <w:color w:val="000000"/>
                <w:sz w:val="28"/>
                <w:szCs w:val="28"/>
              </w:rPr>
            </w:pPr>
          </w:p>
        </w:tc>
      </w:tr>
    </w:tbl>
    <w:p>
      <w:pPr>
        <w:spacing w:line="500" w:lineRule="exact"/>
        <w:rPr>
          <w:rFonts w:hint="eastAsia" w:ascii="仿宋_GB2312" w:hAnsi="宋体" w:eastAsia="仿宋_GB2312"/>
          <w:color w:val="000000"/>
          <w:sz w:val="28"/>
          <w:szCs w:val="28"/>
          <w:lang w:val="en-US" w:eastAsia="zh-CN"/>
        </w:rPr>
      </w:pPr>
    </w:p>
    <w:p>
      <w:pPr>
        <w:spacing w:line="500" w:lineRule="exact"/>
        <w:rPr>
          <w:rFonts w:hint="eastAsia" w:ascii="仿宋_GB2312" w:hAnsi="宋体" w:eastAsia="仿宋_GB2312"/>
          <w:color w:val="000000"/>
          <w:sz w:val="28"/>
          <w:szCs w:val="28"/>
          <w:u w:val="single"/>
        </w:rPr>
      </w:pPr>
      <w:r>
        <w:rPr>
          <w:rFonts w:hint="eastAsia" w:ascii="仿宋_GB2312" w:hAnsi="宋体" w:eastAsia="仿宋_GB2312"/>
          <w:color w:val="000000"/>
          <w:sz w:val="28"/>
          <w:szCs w:val="28"/>
          <w:lang w:val="en-US" w:eastAsia="zh-CN"/>
        </w:rPr>
        <w:t>谈判申请人</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法定代表人或其委托代理人：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（签字）</w:t>
      </w: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注：1、所有价格用人民币表示</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报价包含物资款、运费、上下车费、利润、税费等一切费用。</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2、工程量按实计，报价人已考虑此风险。</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lang w:val="en-US" w:eastAsia="zh-CN"/>
        </w:rPr>
        <w:t>3</w:t>
      </w:r>
      <w:r>
        <w:rPr>
          <w:rFonts w:hint="eastAsia" w:ascii="仿宋_GB2312" w:hAnsi="宋体" w:eastAsia="仿宋_GB2312" w:cs="Times New Roman"/>
          <w:color w:val="000000"/>
          <w:sz w:val="28"/>
          <w:szCs w:val="28"/>
        </w:rPr>
        <w:t>、除报价表所列内容外，</w:t>
      </w:r>
      <w:r>
        <w:rPr>
          <w:rFonts w:hint="eastAsia" w:ascii="仿宋_GB2312" w:hAnsi="宋体" w:eastAsia="仿宋_GB2312" w:cs="Times New Roman"/>
          <w:color w:val="000000"/>
          <w:sz w:val="28"/>
          <w:szCs w:val="28"/>
          <w:lang w:eastAsia="zh-CN"/>
        </w:rPr>
        <w:t>谈判人</w:t>
      </w:r>
      <w:r>
        <w:rPr>
          <w:rFonts w:hint="eastAsia" w:ascii="仿宋_GB2312" w:hAnsi="宋体" w:eastAsia="仿宋_GB2312" w:cs="Times New Roman"/>
          <w:color w:val="000000"/>
          <w:sz w:val="28"/>
          <w:szCs w:val="28"/>
        </w:rPr>
        <w:t>须根据本公司生产情况，补充完善报价信息，提供本公司其他规格型号报价表。</w:t>
      </w:r>
    </w:p>
    <w:p>
      <w:pPr>
        <w:pStyle w:val="8"/>
        <w:ind w:left="0" w:leftChars="0" w:firstLine="560" w:firstLineChars="200"/>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4.此表不装订进入投标文件，请签字盖章后自行携带，根据实际情况现场填写第二次报价。</w:t>
      </w:r>
    </w:p>
    <w:p>
      <w:pPr>
        <w:pStyle w:val="8"/>
        <w:ind w:left="0" w:leftChars="0" w:firstLine="560" w:firstLineChars="200"/>
        <w:rPr>
          <w:rFonts w:hint="default"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5、</w:t>
      </w:r>
      <w:r>
        <w:rPr>
          <w:rFonts w:hint="eastAsia" w:ascii="仿宋_GB2312" w:hAnsi="宋体" w:eastAsia="仿宋_GB2312" w:cs="Times New Roman"/>
          <w:color w:val="000000"/>
          <w:sz w:val="28"/>
          <w:szCs w:val="28"/>
          <w:lang w:val="en-US" w:eastAsia="zh-CN"/>
        </w:rPr>
        <w:t>供应水泥品牌按甲方实际要求为准。</w:t>
      </w:r>
    </w:p>
    <w:p>
      <w:bookmarkStart w:id="19" w:name="_GoBack"/>
      <w:bookmarkEnd w:id="19"/>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A26993-14B6-4E1C-85B6-5A907C2ECA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315193-D598-4E58-9812-8D86EFCEFA78}"/>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FDE2473-6BC9-42A7-91CA-808DEC400F81}"/>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4" w:fontKey="{A31FC958-313C-4DD8-B893-9373A650D088}"/>
  </w:font>
  <w:font w:name="仿宋">
    <w:panose1 w:val="02010609060101010101"/>
    <w:charset w:val="86"/>
    <w:family w:val="modern"/>
    <w:pitch w:val="default"/>
    <w:sig w:usb0="800002BF" w:usb1="38CF7CFA" w:usb2="00000016" w:usb3="00000000" w:csb0="00040001" w:csb1="00000000"/>
    <w:embedRegular r:id="rId5" w:fontKey="{7A110BEC-6DD9-4D5C-944C-C21662AED040}"/>
  </w:font>
  <w:font w:name="方正小标宋_GBK">
    <w:panose1 w:val="02000000000000000000"/>
    <w:charset w:val="86"/>
    <w:family w:val="auto"/>
    <w:pitch w:val="default"/>
    <w:sig w:usb0="A00002BF" w:usb1="38CF7CFA" w:usb2="00082016" w:usb3="00000000" w:csb0="00040001" w:csb1="00000000"/>
    <w:embedRegular r:id="rId6" w:fontKey="{B002BF24-2890-4FC6-91DB-9D9F80F3034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2"/>
      <w:lvlText w:val="%1."/>
      <w:lvlJc w:val="left"/>
      <w:pPr>
        <w:tabs>
          <w:tab w:val="left" w:pos="420"/>
        </w:tabs>
        <w:ind w:left="430" w:hanging="430"/>
      </w:pPr>
      <w:rPr>
        <w:rFonts w:hint="eastAsia"/>
      </w:rPr>
    </w:lvl>
    <w:lvl w:ilvl="1" w:tentative="0">
      <w:start w:val="1"/>
      <w:numFmt w:val="decimal"/>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5C25A093"/>
    <w:multiLevelType w:val="singleLevel"/>
    <w:tmpl w:val="5C25A093"/>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A6917"/>
    <w:rsid w:val="790A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qFormat/>
    <w:uiPriority w:val="39"/>
    <w:pPr>
      <w:ind w:left="720"/>
      <w:jc w:val="left"/>
    </w:pPr>
    <w:rPr>
      <w:rFonts w:ascii="Times New Roman" w:hAnsi="Times New Roman" w:eastAsia="宋体" w:cs="Times New Roman"/>
      <w:sz w:val="18"/>
      <w:szCs w:val="20"/>
    </w:rPr>
  </w:style>
  <w:style w:type="paragraph" w:styleId="5">
    <w:name w:val="Body Text Indent"/>
    <w:basedOn w:val="1"/>
    <w:qFormat/>
    <w:uiPriority w:val="0"/>
    <w:pPr>
      <w:spacing w:after="120"/>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Body Text First Indent 2"/>
    <w:basedOn w:val="5"/>
    <w:qFormat/>
    <w:uiPriority w:val="0"/>
    <w:pPr>
      <w:ind w:firstLine="200" w:firstLineChars="200"/>
    </w:pPr>
  </w:style>
  <w:style w:type="table" w:styleId="10">
    <w:name w:val="Table Grid"/>
    <w:basedOn w:val="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符号)三标题1."/>
    <w:basedOn w:val="1"/>
    <w:uiPriority w:val="0"/>
    <w:pPr>
      <w:numPr>
        <w:ilvl w:val="0"/>
        <w:numId w:val="1"/>
      </w:numPr>
      <w:spacing w:before="140" w:after="140" w:line="500" w:lineRule="exact"/>
      <w:outlineLvl w:val="2"/>
    </w:pPr>
    <w:rPr>
      <w:rFonts w:ascii="楷体_GB2312" w:hAnsi="宋体" w:eastAsia="楷体_GB2312"/>
      <w:b/>
      <w:sz w:val="28"/>
      <w:szCs w:val="20"/>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2022-01-10T09:37:00Z</dcterms:created>
  <dc:creator>黄广顺</dc:creator>
  <cp:lastModifiedBy>黄广顺</cp:lastModifiedBy>
  <dcterms:modified xsi:type="dcterms:W3CDTF">2022-01-10T09:38:04Z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05B08BAA4E464ACEAFF0C87D7CDE4D83</vt:lpwstr>
  </property>
</Properties>
</file>