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6"/>
        <w:tabs>
          <w:tab w:val="left" w:pos="2460"/>
        </w:tabs>
        <w:rPr>
          <w:rFonts w:ascii="宋体" w:hAnsi="宋体"/>
          <w:color w:val="000000"/>
          <w:sz w:val="72"/>
        </w:rPr>
      </w:pPr>
      <w:r>
        <w:rPr>
          <w:rFonts w:hint="eastAsia" w:ascii="宋体" w:hAnsi="宋体"/>
          <w:color w:val="000000"/>
          <w:sz w:val="72"/>
        </w:rPr>
        <w:tab/>
      </w:r>
    </w:p>
    <w:p>
      <w:pPr>
        <w:pStyle w:val="6"/>
        <w:rPr>
          <w:rFonts w:ascii="宋体" w:hAnsi="宋体"/>
          <w:color w:val="000000"/>
        </w:rPr>
      </w:pPr>
    </w:p>
    <w:p>
      <w:pPr>
        <w:pStyle w:val="6"/>
        <w:rPr>
          <w:rFonts w:ascii="宋体" w:hAnsi="宋体"/>
          <w:color w:val="000000"/>
        </w:rPr>
      </w:pPr>
    </w:p>
    <w:p>
      <w:pPr>
        <w:pStyle w:val="6"/>
        <w:jc w:val="center"/>
        <w:rPr>
          <w:rFonts w:ascii="宋体" w:hAnsi="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ascii="宋体" w:hAnsi="宋体" w:cs="宋体"/>
          <w:color w:val="000000"/>
          <w:kern w:val="0"/>
          <w:sz w:val="31"/>
          <w:szCs w:val="31"/>
          <w:lang w:bidi="ar"/>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雅安市大兴生态旅游建设项目景观用水钻井</w:t>
      </w:r>
    </w:p>
    <w:p>
      <w:pPr>
        <w:ind w:firstLine="360" w:firstLineChars="100"/>
        <w:jc w:val="center"/>
        <w:rPr>
          <w:rFonts w:ascii="黑体" w:hAnsi="黑体" w:eastAsia="黑体"/>
          <w:bCs/>
          <w:color w:val="000000"/>
          <w:sz w:val="36"/>
          <w:szCs w:val="36"/>
        </w:rPr>
      </w:pPr>
    </w:p>
    <w:p>
      <w:pPr>
        <w:pStyle w:val="13"/>
        <w:ind w:firstLine="420"/>
      </w:pPr>
    </w:p>
    <w:p>
      <w:pPr>
        <w:ind w:firstLine="1800" w:firstLineChars="500"/>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二零二</w:t>
      </w:r>
      <w:r>
        <w:rPr>
          <w:rFonts w:hint="eastAsia" w:ascii="黑体" w:hAnsi="黑体" w:eastAsia="黑体"/>
          <w:bCs/>
          <w:color w:val="000000"/>
          <w:sz w:val="36"/>
          <w:szCs w:val="36"/>
          <w:lang w:val="en-US" w:eastAsia="zh-CN"/>
        </w:rPr>
        <w:t>四</w:t>
      </w:r>
      <w:r>
        <w:rPr>
          <w:rFonts w:hint="eastAsia" w:ascii="黑体" w:hAnsi="黑体" w:eastAsia="黑体"/>
          <w:bCs/>
          <w:color w:val="000000"/>
          <w:sz w:val="36"/>
          <w:szCs w:val="36"/>
        </w:rPr>
        <w:t>年月</w:t>
      </w:r>
      <w:r>
        <w:rPr>
          <w:rFonts w:hint="eastAsia" w:ascii="黑体" w:hAnsi="黑体" w:eastAsia="黑体"/>
          <w:bCs/>
          <w:color w:val="000000"/>
          <w:sz w:val="36"/>
          <w:szCs w:val="36"/>
          <w:lang w:val="en-US" w:eastAsia="zh-CN"/>
        </w:rPr>
        <w:t>一</w:t>
      </w:r>
      <w:r>
        <w:rPr>
          <w:rFonts w:hint="eastAsia" w:ascii="黑体" w:hAnsi="黑体" w:eastAsia="黑体"/>
          <w:bCs/>
          <w:color w:val="000000"/>
          <w:sz w:val="36"/>
          <w:szCs w:val="36"/>
        </w:rPr>
        <w:t>月</w:t>
      </w:r>
      <w:bookmarkEnd w:id="0"/>
    </w:p>
    <w:p>
      <w:pPr>
        <w:spacing w:before="240" w:beforeLines="100" w:after="240"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ind w:firstLine="480" w:firstLineChars="200"/>
        <w:jc w:val="both"/>
        <w:rPr>
          <w:rFonts w:ascii="宋体" w:hAnsi="宋体"/>
          <w:color w:val="000000"/>
          <w:sz w:val="24"/>
        </w:rPr>
      </w:pPr>
      <w:r>
        <w:rPr>
          <w:rFonts w:hint="eastAsia" w:ascii="宋体" w:hAnsi="宋体"/>
          <w:color w:val="000000"/>
          <w:sz w:val="24"/>
        </w:rPr>
        <w:t>我公司拟对</w:t>
      </w:r>
      <w:r>
        <w:rPr>
          <w:rFonts w:hint="eastAsia" w:ascii="宋体" w:hAnsi="宋体"/>
          <w:color w:val="000000"/>
          <w:sz w:val="24"/>
          <w:u w:val="single"/>
          <w:lang w:eastAsia="zh-CN"/>
        </w:rPr>
        <w:t>雅安市大兴生态旅游建设项目景观用水钻井</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000000"/>
          <w:sz w:val="24"/>
          <w:u w:val="single"/>
          <w:lang w:eastAsia="zh-CN"/>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ascii="宋体" w:hAnsi="宋体"/>
          <w:color w:val="000000"/>
          <w:sz w:val="24"/>
          <w:u w:val="single"/>
        </w:rPr>
      </w:pPr>
      <w:r>
        <w:rPr>
          <w:rFonts w:hint="eastAsia" w:ascii="宋体" w:hAnsi="宋体"/>
          <w:b/>
          <w:color w:val="000000"/>
          <w:sz w:val="24"/>
        </w:rPr>
        <w:t>1 .采购名称：</w:t>
      </w:r>
      <w:r>
        <w:rPr>
          <w:rFonts w:hint="eastAsia" w:ascii="宋体" w:hAnsi="宋体"/>
          <w:color w:val="000000"/>
          <w:sz w:val="24"/>
          <w:u w:val="single"/>
          <w:lang w:eastAsia="zh-CN"/>
        </w:rPr>
        <w:t>雅安市大兴生态旅游建设项目景观用水钻井</w:t>
      </w:r>
    </w:p>
    <w:p>
      <w:pPr>
        <w:adjustRightInd w:val="0"/>
        <w:snapToGrid w:val="0"/>
        <w:spacing w:line="360" w:lineRule="auto"/>
        <w:ind w:firstLine="482" w:firstLineChars="200"/>
        <w:jc w:val="left"/>
        <w:rPr>
          <w:rFonts w:hint="eastAsia" w:ascii="宋体" w:hAnsi="宋体"/>
          <w:color w:val="000000"/>
          <w:sz w:val="24"/>
          <w:u w:val="single"/>
          <w:lang w:eastAsia="zh-CN"/>
        </w:rPr>
      </w:pPr>
      <w:r>
        <w:rPr>
          <w:rFonts w:hint="eastAsia" w:ascii="宋体" w:hAnsi="宋体"/>
          <w:b/>
          <w:color w:val="000000"/>
          <w:sz w:val="24"/>
        </w:rPr>
        <w:t>2. 采购内容：</w:t>
      </w:r>
      <w:r>
        <w:rPr>
          <w:rFonts w:hint="eastAsia" w:ascii="宋体" w:hAnsi="宋体"/>
          <w:color w:val="000000"/>
          <w:sz w:val="24"/>
          <w:u w:val="single"/>
          <w:lang w:eastAsia="zh-CN"/>
        </w:rPr>
        <w:t>按照现场需求，以甲方管理人员确定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rPr>
        <w:t>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6"/>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hint="eastAsia" w:ascii="宋体" w:hAnsi="宋体"/>
          <w:bCs/>
          <w:color w:val="000000"/>
          <w:sz w:val="24"/>
          <w:u w:val="single"/>
          <w:lang w:val="en-US" w:eastAsia="zh-CN"/>
        </w:rPr>
        <w:t>4</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26</w:t>
      </w:r>
      <w:r>
        <w:rPr>
          <w:rFonts w:hint="eastAsia" w:ascii="宋体" w:hAnsi="宋体"/>
          <w:color w:val="000000"/>
          <w:kern w:val="0"/>
          <w:sz w:val="24"/>
        </w:rPr>
        <w:t>日—</w:t>
      </w:r>
      <w:r>
        <w:rPr>
          <w:rFonts w:hint="eastAsia" w:ascii="宋体" w:hAnsi="宋体"/>
          <w:color w:val="000000"/>
          <w:kern w:val="0"/>
          <w:sz w:val="24"/>
          <w:u w:val="single"/>
        </w:rPr>
        <w:t>202</w:t>
      </w:r>
      <w:r>
        <w:rPr>
          <w:rFonts w:hint="eastAsia" w:ascii="宋体" w:hAnsi="宋体"/>
          <w:color w:val="000000"/>
          <w:kern w:val="0"/>
          <w:sz w:val="24"/>
          <w:u w:val="single"/>
          <w:lang w:val="en-US" w:eastAsia="zh-CN"/>
        </w:rPr>
        <w:t>4</w:t>
      </w:r>
      <w:r>
        <w:rPr>
          <w:rFonts w:hint="eastAsia" w:ascii="宋体" w:hAnsi="宋体"/>
          <w:color w:val="000000"/>
          <w:kern w:val="0"/>
          <w:sz w:val="24"/>
        </w:rPr>
        <w:t>年</w:t>
      </w:r>
      <w:r>
        <w:rPr>
          <w:rFonts w:hint="eastAsia" w:ascii="宋体" w:hAnsi="宋体"/>
          <w:color w:val="FF0000"/>
          <w:kern w:val="0"/>
          <w:sz w:val="24"/>
          <w:u w:val="single"/>
          <w:lang w:val="en-US" w:eastAsia="zh-CN"/>
        </w:rPr>
        <w:t>1</w:t>
      </w:r>
      <w:r>
        <w:rPr>
          <w:rFonts w:hint="eastAsia" w:ascii="宋体" w:hAnsi="宋体"/>
          <w:color w:val="000000"/>
          <w:kern w:val="0"/>
          <w:sz w:val="24"/>
        </w:rPr>
        <w:t>月</w:t>
      </w:r>
      <w:r>
        <w:rPr>
          <w:rFonts w:hint="eastAsia" w:ascii="宋体" w:hAnsi="宋体"/>
          <w:color w:val="FF0000"/>
          <w:kern w:val="0"/>
          <w:sz w:val="24"/>
          <w:u w:val="thick"/>
          <w:lang w:val="en-US" w:eastAsia="zh-CN"/>
        </w:rPr>
        <w:t>29</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lang w:val="en-US" w:eastAsia="zh-CN"/>
        </w:rPr>
        <w:t>2500883452</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hint="eastAsia" w:ascii="宋体" w:hAnsi="宋体"/>
          <w:color w:val="000000"/>
          <w:sz w:val="24"/>
          <w:szCs w:val="20"/>
          <w:u w:val="single"/>
          <w:lang w:val="en-US" w:eastAsia="zh-CN"/>
        </w:rPr>
        <w:t>4</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w:t>
      </w:r>
      <w:r>
        <w:rPr>
          <w:rFonts w:hint="eastAsia" w:ascii="宋体" w:hAnsi="宋体"/>
          <w:color w:val="000000"/>
          <w:sz w:val="24"/>
          <w:szCs w:val="20"/>
        </w:rPr>
        <w:t>月</w:t>
      </w:r>
      <w:r>
        <w:rPr>
          <w:rFonts w:hint="eastAsia" w:ascii="宋体" w:hAnsi="宋体"/>
          <w:color w:val="FF0000"/>
          <w:kern w:val="0"/>
          <w:sz w:val="24"/>
          <w:u w:val="single"/>
          <w:lang w:val="en-US" w:eastAsia="zh-CN"/>
        </w:rPr>
        <w:t>30</w:t>
      </w:r>
      <w:r>
        <w:rPr>
          <w:rFonts w:hint="eastAsia" w:ascii="宋体" w:hAnsi="宋体"/>
          <w:color w:val="000000"/>
          <w:sz w:val="24"/>
          <w:szCs w:val="20"/>
        </w:rPr>
        <w:t>日</w:t>
      </w:r>
      <w:r>
        <w:rPr>
          <w:rFonts w:hint="eastAsia" w:ascii="宋体" w:hAnsi="宋体"/>
          <w:color w:val="FF0000"/>
          <w:kern w:val="0"/>
          <w:sz w:val="24"/>
          <w:u w:val="single"/>
          <w:lang w:val="en-US" w:eastAsia="zh-CN"/>
        </w:rPr>
        <w:t>15</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hint="eastAsia" w:ascii="宋体" w:hAnsi="宋体"/>
          <w:color w:val="000000"/>
          <w:sz w:val="24"/>
          <w:szCs w:val="20"/>
          <w:u w:val="single"/>
          <w:lang w:val="en-US" w:eastAsia="zh-CN"/>
        </w:rPr>
        <w:t>4</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w:t>
      </w:r>
      <w:r>
        <w:rPr>
          <w:rFonts w:hint="eastAsia" w:ascii="宋体" w:hAnsi="宋体"/>
          <w:color w:val="000000"/>
          <w:sz w:val="24"/>
          <w:szCs w:val="20"/>
        </w:rPr>
        <w:t>月</w:t>
      </w:r>
      <w:r>
        <w:rPr>
          <w:rFonts w:hint="eastAsia" w:ascii="宋体" w:hAnsi="宋体"/>
          <w:color w:val="FF0000"/>
          <w:kern w:val="0"/>
          <w:sz w:val="24"/>
          <w:u w:val="single"/>
          <w:lang w:val="en-US" w:eastAsia="zh-CN"/>
        </w:rPr>
        <w:t>30</w:t>
      </w:r>
      <w:r>
        <w:rPr>
          <w:rFonts w:hint="eastAsia" w:ascii="宋体" w:hAnsi="宋体"/>
          <w:color w:val="000000"/>
          <w:sz w:val="24"/>
          <w:szCs w:val="20"/>
        </w:rPr>
        <w:t>日</w:t>
      </w:r>
      <w:r>
        <w:rPr>
          <w:rFonts w:ascii="宋体" w:hAnsi="宋体"/>
          <w:color w:val="FF0000"/>
          <w:sz w:val="24"/>
          <w:szCs w:val="20"/>
          <w:u w:val="single"/>
        </w:rPr>
        <w:t>1</w:t>
      </w:r>
      <w:r>
        <w:rPr>
          <w:rFonts w:hint="eastAsia" w:ascii="宋体" w:hAnsi="宋体"/>
          <w:color w:val="FF0000"/>
          <w:sz w:val="24"/>
          <w:szCs w:val="20"/>
          <w:u w:val="single"/>
          <w:lang w:val="en-US" w:eastAsia="zh-CN"/>
        </w:rPr>
        <w:t>5</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6"/>
        <w:ind w:firstLine="560" w:firstLineChars="200"/>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雅安城投工匠建设工程有限公司（地址：雅安市雨城区北环东路100号）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b/>
          <w:sz w:val="24"/>
          <w:u w:val="single" w:color="FFFFFF"/>
          <w:lang w:eastAsia="zh-CN"/>
        </w:rPr>
      </w:pPr>
      <w:r>
        <w:rPr>
          <w:rFonts w:hint="eastAsia" w:ascii="宋体" w:hAnsi="宋体"/>
          <w:b/>
          <w:sz w:val="24"/>
          <w:u w:val="single" w:color="FFFFFF"/>
        </w:rPr>
        <w:t xml:space="preserve">    公司名称：</w:t>
      </w:r>
      <w:r>
        <w:rPr>
          <w:rFonts w:hint="eastAsia" w:ascii="宋体" w:hAnsi="宋体"/>
          <w:b/>
          <w:sz w:val="24"/>
          <w:u w:val="single" w:color="FFFFFF"/>
          <w:lang w:eastAsia="zh-CN"/>
        </w:rPr>
        <w:t>雅安城投工匠建设工程有限公司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eastAsia="zh-CN"/>
        </w:rPr>
        <w:t>北外环东路</w:t>
      </w:r>
      <w:r>
        <w:rPr>
          <w:rFonts w:hint="eastAsia" w:ascii="宋体" w:hAnsi="宋体"/>
          <w:color w:val="000000"/>
          <w:sz w:val="24"/>
          <w:lang w:val="en-US" w:eastAsia="zh-CN"/>
        </w:rPr>
        <w:t>100号</w:t>
      </w:r>
    </w:p>
    <w:p>
      <w:pPr>
        <w:spacing w:line="500" w:lineRule="exact"/>
        <w:ind w:firstLine="480" w:firstLineChars="200"/>
        <w:rPr>
          <w:rFonts w:hint="eastAsia" w:ascii="宋体" w:hAnsi="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18383536684</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FF0000"/>
          <w:kern w:val="0"/>
          <w:sz w:val="24"/>
          <w:u w:val="single"/>
          <w:lang w:val="en-US" w:eastAsia="zh-CN"/>
        </w:rPr>
        <w:t>王老师</w:t>
      </w:r>
    </w:p>
    <w:p>
      <w:pPr>
        <w:rPr>
          <w:lang w:val="en-GB"/>
        </w:rPr>
      </w:pPr>
    </w:p>
    <w:p>
      <w:bookmarkStart w:id="1" w:name="_Toc132000202"/>
      <w:bookmarkStart w:id="2" w:name="_Toc132523694"/>
      <w:bookmarkStart w:id="3" w:name="_Toc132523423"/>
      <w:bookmarkStart w:id="4" w:name="_Toc132265208"/>
      <w:bookmarkStart w:id="5" w:name="_Toc132111857"/>
      <w:bookmarkStart w:id="6" w:name="_Toc282613245"/>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13"/>
      </w:pPr>
    </w:p>
    <w:p>
      <w:pPr>
        <w:spacing w:line="500" w:lineRule="exact"/>
        <w:outlineLvl w:val="0"/>
        <w:rPr>
          <w:rFonts w:ascii="方正小标宋简体" w:hAnsi="宋体" w:eastAsia="方正小标宋简体"/>
          <w:color w:val="000000"/>
          <w:sz w:val="44"/>
          <w:szCs w:val="44"/>
        </w:rPr>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132265210"/>
      <w:bookmarkStart w:id="8" w:name="_Toc132523696"/>
      <w:bookmarkStart w:id="9" w:name="_Toc282613247"/>
      <w:bookmarkStart w:id="10" w:name="_Toc132111859"/>
      <w:bookmarkStart w:id="11" w:name="_Toc132523425"/>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4"/>
        <w:numPr>
          <w:ilvl w:val="0"/>
          <w:numId w:val="0"/>
        </w:numPr>
        <w:tabs>
          <w:tab w:val="left" w:pos="851"/>
          <w:tab w:val="clear" w:pos="842"/>
          <w:tab w:val="clear" w:pos="1180"/>
        </w:tabs>
        <w:ind w:firstLine="480" w:firstLineChars="200"/>
      </w:pPr>
      <w:r>
        <w:rPr>
          <w:rFonts w:hint="eastAsia"/>
        </w:rPr>
        <w:t>1.2本谈判磋商文件解释权属</w:t>
      </w:r>
      <w:r>
        <w:rPr>
          <w:rFonts w:hint="eastAsia"/>
          <w:lang w:eastAsia="zh-CN"/>
        </w:rPr>
        <w:t>雅安城投工匠建设工程有限公司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132523697"/>
      <w:bookmarkStart w:id="14" w:name="_Toc282613248"/>
      <w:bookmarkStart w:id="15" w:name="_Toc132111860"/>
      <w:bookmarkStart w:id="16" w:name="_Toc132523426"/>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ascii="宋体" w:hAnsi="宋体"/>
          <w:bCs/>
          <w:color w:val="000000"/>
          <w:sz w:val="24"/>
          <w:u w:val="single"/>
        </w:rPr>
      </w:pPr>
      <w:bookmarkStart w:id="18" w:name="_Toc132000208"/>
      <w:bookmarkStart w:id="19" w:name="_Toc282613252"/>
      <w:bookmarkStart w:id="20" w:name="_Toc132265214"/>
      <w:bookmarkStart w:id="21" w:name="_Toc132523700"/>
      <w:bookmarkStart w:id="22" w:name="_Toc132523429"/>
      <w:bookmarkStart w:id="23" w:name="_Toc132111863"/>
      <w:r>
        <w:rPr>
          <w:rFonts w:hint="eastAsia" w:ascii="宋体" w:hAnsi="宋体"/>
          <w:bCs/>
          <w:color w:val="000000"/>
          <w:sz w:val="24"/>
        </w:rPr>
        <w:t>2.1、采购名称：</w:t>
      </w:r>
      <w:r>
        <w:rPr>
          <w:rFonts w:hint="eastAsia" w:ascii="宋体" w:hAnsi="宋体"/>
          <w:color w:val="000000"/>
          <w:sz w:val="24"/>
          <w:u w:val="single"/>
          <w:lang w:eastAsia="zh-CN"/>
        </w:rPr>
        <w:t>雅安市大兴生态旅游建设项目景观用水钻井</w:t>
      </w:r>
    </w:p>
    <w:p>
      <w:pPr>
        <w:adjustRightInd w:val="0"/>
        <w:snapToGrid w:val="0"/>
        <w:spacing w:line="360" w:lineRule="auto"/>
        <w:ind w:firstLine="480" w:firstLineChars="200"/>
        <w:jc w:val="left"/>
        <w:rPr>
          <w:rFonts w:hint="eastAsia" w:ascii="宋体" w:hAnsi="宋体"/>
          <w:color w:val="000000"/>
          <w:sz w:val="24"/>
          <w:u w:val="single"/>
          <w:lang w:eastAsia="zh-CN"/>
        </w:rPr>
      </w:pPr>
      <w:r>
        <w:rPr>
          <w:rFonts w:hint="eastAsia" w:ascii="宋体" w:hAnsi="宋体"/>
          <w:bCs/>
          <w:color w:val="000000"/>
          <w:sz w:val="24"/>
        </w:rPr>
        <w:t>2.2采购内容：</w:t>
      </w:r>
      <w:r>
        <w:rPr>
          <w:rFonts w:hint="eastAsia" w:ascii="宋体" w:hAnsi="宋体"/>
          <w:color w:val="000000"/>
          <w:sz w:val="24"/>
          <w:u w:val="single"/>
          <w:lang w:eastAsia="zh-CN"/>
        </w:rPr>
        <w:t>按照现场需求，以甲方管理人员确定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rPr>
        <w:t>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ascii="黑体" w:hAnsi="黑体" w:eastAsia="黑体"/>
          <w:color w:val="000000"/>
          <w:sz w:val="28"/>
          <w:szCs w:val="20"/>
        </w:rPr>
      </w:pPr>
      <w:r>
        <w:rPr>
          <w:rFonts w:hint="eastAsia" w:ascii="黑体" w:hAnsi="黑体" w:eastAsia="黑体"/>
          <w:color w:val="000000"/>
          <w:sz w:val="28"/>
          <w:szCs w:val="20"/>
        </w:rPr>
        <w:t>5.最高限价详见清单，供应商报价不得超过最高限价；税率在本次采购中作为不可竞争费用。</w:t>
      </w: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13"/>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jc w:val="left"/>
        <w:rPr>
          <w:rFonts w:ascii="宋体" w:hAnsi="宋体"/>
          <w:color w:val="000000"/>
          <w:kern w:val="0"/>
          <w:sz w:val="24"/>
          <w:szCs w:val="20"/>
          <w:highlight w:val="none"/>
        </w:rPr>
      </w:pPr>
      <w:r>
        <w:rPr>
          <w:rFonts w:hint="eastAsia" w:ascii="宋体" w:hAnsi="宋体"/>
          <w:color w:val="000000"/>
          <w:kern w:val="0"/>
          <w:sz w:val="24"/>
          <w:szCs w:val="20"/>
          <w:highlight w:val="none"/>
        </w:rPr>
        <w:t>7.1</w:t>
      </w:r>
      <w:r>
        <w:rPr>
          <w:rFonts w:hint="eastAsia" w:ascii="宋体" w:hAnsi="宋体"/>
          <w:color w:val="000000"/>
          <w:kern w:val="0"/>
          <w:sz w:val="24"/>
          <w:szCs w:val="20"/>
          <w:highlight w:val="none"/>
          <w:lang w:val="en-US" w:eastAsia="zh-CN"/>
        </w:rPr>
        <w:t>钻井</w:t>
      </w:r>
      <w:r>
        <w:rPr>
          <w:rFonts w:hint="eastAsia" w:ascii="宋体" w:hAnsi="宋体"/>
          <w:color w:val="000000"/>
          <w:kern w:val="0"/>
          <w:sz w:val="24"/>
          <w:szCs w:val="20"/>
          <w:highlight w:val="none"/>
        </w:rPr>
        <w:t>费按照</w:t>
      </w:r>
      <w:r>
        <w:rPr>
          <w:rFonts w:hint="eastAsia" w:ascii="宋体" w:hAnsi="宋体"/>
          <w:color w:val="000000"/>
          <w:kern w:val="0"/>
          <w:sz w:val="24"/>
          <w:szCs w:val="20"/>
          <w:highlight w:val="none"/>
          <w:lang w:val="en-US" w:eastAsia="zh-CN"/>
        </w:rPr>
        <w:t>项目进度支付</w:t>
      </w:r>
      <w:r>
        <w:rPr>
          <w:rFonts w:hint="eastAsia" w:ascii="宋体" w:hAnsi="宋体"/>
          <w:color w:val="000000"/>
          <w:kern w:val="0"/>
          <w:sz w:val="24"/>
          <w:szCs w:val="20"/>
          <w:highlight w:val="none"/>
        </w:rPr>
        <w:t>，支付比例为80%,剩余20%滚动至下一个付款周期支付，自完工退场起至结算完成后30日内结清全部款项。</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7.2甲方在支付每一笔款项前，乙方均应提供应收金额的有效增值税专用发票。甲方在支付结算后的总进度货款前，乙方需补齐所供货物的全额发票(包含扣留的质保金)。否则，甲方有权拒绝支付货款，并不承担任何逾期支付责任。</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7.3支付以上款项时，乙方向甲方提交付款申请书，并提供合同约定的相关资料，经甲方审核确认后付款。乙方须提供合法有效的等额增值税专用发票，否则甲方有权顺延付款。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4"/>
        <w:numPr>
          <w:ilvl w:val="0"/>
          <w:numId w:val="0"/>
        </w:numPr>
        <w:ind w:left="480"/>
      </w:pPr>
      <w:bookmarkStart w:id="25" w:name="_Toc405253244"/>
      <w:bookmarkStart w:id="26" w:name="_Toc448067684"/>
      <w:bookmarkStart w:id="27" w:name="_Toc132000218"/>
      <w:bookmarkStart w:id="28" w:name="_Toc132265224"/>
      <w:bookmarkStart w:id="29" w:name="_Toc132523710"/>
      <w:bookmarkStart w:id="30" w:name="_Toc132523439"/>
      <w:bookmarkStart w:id="31" w:name="_Toc132111873"/>
      <w:bookmarkStart w:id="32" w:name="_Toc282613263"/>
      <w:r>
        <w:rPr>
          <w:rFonts w:hint="eastAsia"/>
        </w:rPr>
        <w:t>9.1 磋商响应文件1份，并在其封面上清楚地标明磋商文件、采购名称、采购编号（如有）、供应商名称。</w:t>
      </w:r>
    </w:p>
    <w:p>
      <w:pPr>
        <w:pStyle w:val="24"/>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4"/>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5"/>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6"/>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hint="eastAsia" w:ascii="宋体" w:hAnsi="宋体"/>
          <w:color w:val="000000"/>
          <w:sz w:val="24"/>
          <w:u w:val="single"/>
          <w:lang w:val="en-US" w:eastAsia="zh-CN"/>
        </w:rPr>
        <w:t>4</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w:t>
      </w:r>
      <w:r>
        <w:rPr>
          <w:rFonts w:hint="eastAsia" w:ascii="宋体" w:hAnsi="宋体"/>
          <w:color w:val="000000"/>
          <w:sz w:val="24"/>
        </w:rPr>
        <w:t>月</w:t>
      </w:r>
      <w:r>
        <w:rPr>
          <w:rFonts w:hint="eastAsia" w:ascii="宋体" w:hAnsi="宋体"/>
          <w:color w:val="FF0000"/>
          <w:kern w:val="0"/>
          <w:sz w:val="24"/>
          <w:u w:val="single"/>
          <w:lang w:val="en-US" w:eastAsia="zh-CN"/>
        </w:rPr>
        <w:t>30</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5</w:t>
      </w:r>
      <w:r>
        <w:rPr>
          <w:rFonts w:hint="eastAsia" w:ascii="宋体" w:hAnsi="宋体"/>
          <w:color w:val="FF0000"/>
          <w:kern w:val="0"/>
          <w:sz w:val="24"/>
          <w:u w:val="single"/>
          <w:lang w:eastAsia="zh-CN"/>
        </w:rPr>
        <w:t>:00</w:t>
      </w:r>
      <w:r>
        <w:rPr>
          <w:rFonts w:hint="eastAsia" w:ascii="宋体" w:hAnsi="宋体"/>
          <w:color w:val="000000"/>
          <w:sz w:val="24"/>
        </w:rPr>
        <w:t>。</w:t>
      </w:r>
    </w:p>
    <w:p>
      <w:pPr>
        <w:pStyle w:val="6"/>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雅安城投工匠建设工程有限公司（地址：雅安市雨城区北环东路100号）</w:t>
      </w:r>
      <w:bookmarkStart w:id="67" w:name="_GoBack"/>
      <w:bookmarkEnd w:id="67"/>
      <w:r>
        <w:rPr>
          <w:rFonts w:hint="eastAsia" w:ascii="宋体" w:hAnsi="宋体"/>
          <w:b/>
          <w:kern w:val="2"/>
          <w:sz w:val="24"/>
          <w:szCs w:val="24"/>
          <w:lang w:eastAsia="zh-CN"/>
        </w:rPr>
        <w:t>。</w:t>
      </w:r>
    </w:p>
    <w:p>
      <w:pPr>
        <w:pStyle w:val="6"/>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hint="eastAsia" w:ascii="宋体" w:hAnsi="宋体"/>
          <w:color w:val="000000"/>
          <w:sz w:val="24"/>
          <w:u w:val="single"/>
          <w:lang w:val="en-US" w:eastAsia="zh-CN"/>
        </w:rPr>
        <w:t>4</w:t>
      </w:r>
      <w:r>
        <w:rPr>
          <w:rFonts w:hint="eastAsia" w:ascii="宋体" w:hAnsi="宋体"/>
          <w:color w:val="000000"/>
          <w:sz w:val="24"/>
        </w:rPr>
        <w:t>年</w:t>
      </w:r>
      <w:r>
        <w:rPr>
          <w:rFonts w:hint="eastAsia" w:ascii="宋体" w:hAnsi="宋体"/>
          <w:color w:val="FF0000"/>
          <w:kern w:val="0"/>
          <w:sz w:val="24"/>
          <w:u w:val="single"/>
          <w:lang w:val="en-US" w:eastAsia="zh-CN"/>
        </w:rPr>
        <w:t>1</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25</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5</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15.4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王女士</w:t>
      </w:r>
      <w:r>
        <w:rPr>
          <w:rFonts w:hint="eastAsia"/>
          <w:sz w:val="24"/>
          <w:u w:val="single"/>
        </w:rPr>
        <w:t xml:space="preserve">    联系电话：</w:t>
      </w:r>
      <w:r>
        <w:rPr>
          <w:rFonts w:hint="eastAsia" w:ascii="宋体" w:hAnsi="宋体"/>
          <w:color w:val="FF0000"/>
          <w:kern w:val="0"/>
          <w:sz w:val="24"/>
          <w:u w:val="single"/>
          <w:lang w:val="en-US" w:eastAsia="zh-CN"/>
        </w:rPr>
        <w:t>18383536684</w:t>
      </w:r>
    </w:p>
    <w:p>
      <w:pPr>
        <w:spacing w:line="1000" w:lineRule="exact"/>
        <w:rPr>
          <w:rFonts w:ascii="方正小标宋简体" w:hAnsi="宋体" w:eastAsia="方正小标宋简体"/>
          <w:color w:val="000000"/>
          <w:spacing w:val="78"/>
          <w:sz w:val="72"/>
          <w:szCs w:val="72"/>
        </w:rPr>
      </w:pPr>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6"/>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6"/>
        <w:rPr>
          <w:lang w:eastAsia="zh-CN"/>
        </w:rPr>
      </w:pPr>
    </w:p>
    <w:p>
      <w:pPr>
        <w:pStyle w:val="13"/>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500" w:lineRule="exact"/>
        <w:ind w:firstLine="720" w:firstLineChars="200"/>
        <w:rPr>
          <w:rFonts w:hint="eastAsia" w:ascii="黑体" w:hAnsi="黑体" w:eastAsia="黑体"/>
          <w:color w:val="000000"/>
          <w:sz w:val="36"/>
          <w:lang w:eastAsia="zh-CN"/>
        </w:rPr>
      </w:pPr>
      <w:r>
        <w:rPr>
          <w:rFonts w:hint="eastAsia" w:ascii="黑体" w:hAnsi="黑体" w:eastAsia="黑体"/>
          <w:color w:val="000000"/>
          <w:sz w:val="36"/>
        </w:rPr>
        <w:t>采购名称：</w:t>
      </w:r>
      <w:r>
        <w:rPr>
          <w:rFonts w:hint="eastAsia" w:ascii="黑体" w:hAnsi="黑体" w:eastAsia="黑体"/>
          <w:color w:val="000000"/>
          <w:sz w:val="36"/>
          <w:lang w:eastAsia="zh-CN"/>
        </w:rPr>
        <w:t>雅安市大兴生态旅游建设项目景观用水钻井</w:t>
      </w:r>
    </w:p>
    <w:p>
      <w:pPr>
        <w:spacing w:line="360" w:lineRule="exact"/>
        <w:ind w:left="2161" w:leftChars="172" w:hanging="1800" w:hangingChars="5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雅安城投工匠建设工程有限公司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eastAsia="zh-CN"/>
        </w:rPr>
        <w:t>雅安市大兴生态旅游建设项目景观用水钻井</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13"/>
        <w:spacing w:line="360" w:lineRule="auto"/>
        <w:ind w:left="0" w:leftChars="0" w:firstLine="960" w:firstLineChars="400"/>
        <w:rPr>
          <w:rFonts w:ascii="宋体" w:hAnsi="宋体" w:cs="宋体"/>
          <w:sz w:val="24"/>
        </w:rPr>
      </w:pPr>
    </w:p>
    <w:p>
      <w:pPr>
        <w:pStyle w:val="13"/>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131305915"/>
      <w:bookmarkStart w:id="39" w:name="_Toc282613285"/>
      <w:bookmarkStart w:id="40" w:name="_Toc132523466"/>
      <w:bookmarkStart w:id="41" w:name="_Toc132111898"/>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000000"/>
          <w:sz w:val="24"/>
          <w:u w:val="single"/>
          <w:lang w:eastAsia="zh-CN"/>
        </w:rPr>
        <w:t>雅安市大兴生态旅游建设项目景观用水钻井</w:t>
      </w:r>
      <w:r>
        <w:rPr>
          <w:rFonts w:hint="eastAsia" w:ascii="宋体" w:hAnsi="宋体"/>
          <w:snapToGrid w:val="0"/>
          <w:kern w:val="0"/>
          <w:sz w:val="24"/>
        </w:rPr>
        <w:t>文件的全部内容，愿意以</w:t>
      </w:r>
      <w:r>
        <w:rPr>
          <w:rFonts w:hint="eastAsia" w:ascii="宋体" w:hAnsi="宋体"/>
          <w:snapToGrid w:val="0"/>
          <w:kern w:val="0"/>
          <w:sz w:val="24"/>
          <w:u w:val="single"/>
        </w:rPr>
        <w:t>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lang w:eastAsia="zh-CN"/>
        </w:rPr>
      </w:pPr>
      <w:r>
        <w:rPr>
          <w:rFonts w:hint="eastAsia" w:ascii="宋体" w:hAnsi="宋体"/>
          <w:color w:val="000000"/>
        </w:rPr>
        <w:t>附件：</w:t>
      </w:r>
      <w:r>
        <w:rPr>
          <w:rFonts w:hint="eastAsia" w:ascii="宋体" w:hAnsi="宋体"/>
          <w:b/>
          <w:color w:val="000000"/>
          <w:sz w:val="28"/>
          <w:szCs w:val="28"/>
        </w:rPr>
        <w:t>采购清单（下列需求根据项目实际发生量而定）</w:t>
      </w:r>
    </w:p>
    <w:p>
      <w:pPr>
        <w:pStyle w:val="6"/>
        <w:rPr>
          <w:lang w:eastAsia="zh-CN"/>
        </w:rPr>
      </w:pPr>
    </w:p>
    <w:p>
      <w:pPr>
        <w:pStyle w:val="6"/>
        <w:rPr>
          <w:lang w:eastAsia="zh-CN"/>
        </w:rPr>
      </w:pPr>
      <w:r>
        <w:rPr>
          <w:rFonts w:hint="eastAsia"/>
          <w:lang w:eastAsia="zh-CN"/>
        </w:rPr>
        <w:t>详见清单附件</w:t>
      </w: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eastAsia" w:ascii="宋体" w:hAnsi="宋体" w:eastAsia="宋体" w:cs="Times New Roman"/>
          <w:color w:val="000000"/>
        </w:rPr>
      </w:pPr>
    </w:p>
    <w:p>
      <w:pPr>
        <w:spacing w:line="276" w:lineRule="auto"/>
        <w:outlineLvl w:val="1"/>
        <w:rPr>
          <w:rFonts w:hint="default" w:ascii="宋体" w:hAnsi="宋体" w:eastAsia="宋体" w:cs="Times New Roman"/>
          <w:color w:val="000000"/>
          <w:lang w:val="en-US" w:eastAsia="zh-CN"/>
        </w:rPr>
      </w:pPr>
    </w:p>
    <w:p>
      <w:pPr>
        <w:pStyle w:val="6"/>
        <w:rPr>
          <w:rFonts w:ascii="宋体" w:hAnsi="宋体"/>
          <w:b/>
          <w:bCs/>
          <w:color w:val="000000"/>
          <w:sz w:val="24"/>
        </w:rPr>
      </w:pPr>
    </w:p>
    <w:p>
      <w:pPr>
        <w:pStyle w:val="6"/>
        <w:rPr>
          <w:rFonts w:ascii="宋体" w:hAnsi="宋体"/>
          <w:b/>
          <w:bCs/>
          <w:color w:val="000000"/>
          <w:sz w:val="24"/>
          <w:lang w:eastAsia="zh-CN"/>
        </w:rPr>
        <w:sectPr>
          <w:pgSz w:w="11850" w:h="16783"/>
          <w:pgMar w:top="1200" w:right="960" w:bottom="1300" w:left="1080" w:header="0" w:footer="1115" w:gutter="0"/>
          <w:cols w:space="720" w:num="1"/>
        </w:sectPr>
      </w:pPr>
      <w:r>
        <w:rPr>
          <w:rFonts w:hint="eastAsia" w:ascii="宋体" w:hAnsi="宋体"/>
          <w:b/>
          <w:bCs/>
          <w:color w:val="000000"/>
          <w:sz w:val="24"/>
        </w:rPr>
        <w:t>注：</w:t>
      </w:r>
      <w:r>
        <w:rPr>
          <w:rFonts w:hint="eastAsia" w:ascii="宋体" w:hAnsi="宋体"/>
          <w:b/>
          <w:bCs/>
          <w:color w:val="000000"/>
          <w:sz w:val="24"/>
          <w:lang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eastAsia="zh-CN"/>
        </w:rPr>
        <w:t>雅安市大兴生态旅游建设项目景观用水钻井</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000252"/>
      <w:bookmarkStart w:id="44" w:name="_Toc132523469"/>
      <w:bookmarkStart w:id="45" w:name="_Toc282613286"/>
      <w:bookmarkStart w:id="46" w:name="_Toc132111901"/>
      <w:bookmarkStart w:id="47" w:name="_Toc132265253"/>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152748104"/>
      <w:bookmarkStart w:id="50" w:name="_Toc138581133"/>
      <w:bookmarkStart w:id="51" w:name="_Toc156059747"/>
      <w:bookmarkStart w:id="52" w:name="_Toc138581214"/>
      <w:bookmarkStart w:id="53" w:name="_Toc282613287"/>
      <w:bookmarkStart w:id="54" w:name="_Toc134953396"/>
      <w:bookmarkStart w:id="55" w:name="_Toc131305916"/>
      <w:bookmarkStart w:id="56" w:name="_Toc132265252"/>
      <w:bookmarkStart w:id="57" w:name="_Toc132111900"/>
      <w:bookmarkStart w:id="58" w:name="_Toc132523739"/>
      <w:bookmarkStart w:id="59" w:name="_Toc132523468"/>
    </w:p>
    <w:p>
      <w:pPr>
        <w:spacing w:line="260" w:lineRule="exact"/>
        <w:outlineLvl w:val="1"/>
        <w:rPr>
          <w:rFonts w:ascii="宋体" w:hAnsi="宋体"/>
          <w:color w:val="000000"/>
        </w:rPr>
      </w:pPr>
      <w:r>
        <w:rPr>
          <w:rFonts w:hint="eastAsia" w:ascii="宋体" w:hAnsi="宋体"/>
          <w:color w:val="000000"/>
        </w:rPr>
        <w:t>附件4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000000"/>
          <w:sz w:val="24"/>
          <w:u w:val="single"/>
          <w:lang w:eastAsia="zh-CN"/>
        </w:rPr>
        <w:t>雅安市大兴生态旅游建设项目景观用水钻井</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（六）我公司已详细审查全部谈判磋商文件，全部参考资料及采购人要求，我公司完全理解并同意放弃对这方面有不明及误解的权利。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p/>
    <w:p>
      <w:r>
        <w:rPr>
          <w:rFonts w:hint="eastAsia"/>
        </w:rPr>
        <w:t>附件5</w:t>
      </w:r>
    </w:p>
    <w:p/>
    <w:p>
      <w:pPr>
        <w:pStyle w:val="6"/>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6"/>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56059748"/>
      <w:bookmarkStart w:id="61" w:name="_Toc206124293"/>
      <w:bookmarkStart w:id="62" w:name="_Toc259086672"/>
      <w:bookmarkStart w:id="63" w:name="_Toc282613288"/>
      <w:bookmarkStart w:id="64" w:name="_Toc181501546"/>
      <w:bookmarkStart w:id="65" w:name="_Toc172597907"/>
      <w:bookmarkStart w:id="66"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color w:val="000000"/>
          <w:sz w:val="24"/>
          <w:u w:val="single"/>
          <w:lang w:eastAsia="zh-CN"/>
        </w:rPr>
        <w:t>雅安市大兴生态旅游建设项目景观用水钻井</w:t>
      </w:r>
      <w:r>
        <w:rPr>
          <w:rFonts w:hint="eastAsia" w:ascii="宋体" w:hAnsi="宋体"/>
          <w:snapToGrid w:val="0"/>
          <w:kern w:val="0"/>
          <w:sz w:val="24"/>
        </w:rPr>
        <w:t>文件的全部内容，愿意以</w:t>
      </w:r>
      <w:r>
        <w:rPr>
          <w:rFonts w:hint="eastAsia" w:ascii="宋体" w:hAnsi="宋体"/>
          <w:snapToGrid w:val="0"/>
          <w:kern w:val="0"/>
          <w:sz w:val="24"/>
          <w:u w:val="single"/>
        </w:rPr>
        <w:t>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hint="eastAsia" w:ascii="宋体" w:hAnsi="宋体" w:cs="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rPr>
          <w:rFonts w:hint="eastAsia" w:ascii="宋体" w:hAnsi="宋体" w:cs="宋体"/>
          <w:snapToGrid w:val="0"/>
          <w:kern w:val="0"/>
          <w:sz w:val="24"/>
        </w:rPr>
      </w:pPr>
      <w:r>
        <w:rPr>
          <w:rFonts w:hint="eastAsia" w:ascii="宋体" w:hAnsi="宋体" w:cs="宋体"/>
          <w:snapToGrid w:val="0"/>
          <w:kern w:val="0"/>
          <w:sz w:val="24"/>
        </w:rPr>
        <w:br w:type="page"/>
      </w:r>
    </w:p>
    <w:p>
      <w:pPr>
        <w:adjustRightInd w:val="0"/>
        <w:snapToGrid w:val="0"/>
        <w:spacing w:line="360" w:lineRule="auto"/>
        <w:ind w:firstLine="3600" w:firstLineChars="1500"/>
        <w:jc w:val="left"/>
        <w:rPr>
          <w:rFonts w:hint="eastAsia" w:ascii="宋体" w:hAnsi="宋体" w:cs="宋体"/>
          <w:snapToGrid w:val="0"/>
          <w:kern w:val="0"/>
          <w:sz w:val="24"/>
        </w:rPr>
      </w:pPr>
    </w:p>
    <w:p>
      <w:pPr>
        <w:adjustRightInd w:val="0"/>
        <w:snapToGrid w:val="0"/>
        <w:spacing w:line="360" w:lineRule="auto"/>
        <w:jc w:val="both"/>
        <w:rPr>
          <w:rFonts w:hint="default" w:ascii="宋体" w:eastAsia="宋体"/>
          <w:snapToGrid w:val="0"/>
          <w:kern w:val="0"/>
          <w:sz w:val="24"/>
          <w:lang w:val="en-US" w:eastAsia="zh-CN"/>
        </w:rPr>
      </w:pPr>
      <w:r>
        <w:rPr>
          <w:rFonts w:hint="eastAsia" w:ascii="宋体"/>
          <w:snapToGrid w:val="0"/>
          <w:kern w:val="0"/>
          <w:sz w:val="24"/>
          <w:lang w:val="en-US" w:eastAsia="zh-CN"/>
        </w:rPr>
        <w:t>二次报价清单详见附件</w:t>
      </w: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4"/>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31685"/>
    <w:multiLevelType w:val="singleLevel"/>
    <w:tmpl w:val="DB83168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850800"/>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3A4950"/>
    <w:rsid w:val="074832E7"/>
    <w:rsid w:val="076B407C"/>
    <w:rsid w:val="07762B7A"/>
    <w:rsid w:val="0804178C"/>
    <w:rsid w:val="08286B2B"/>
    <w:rsid w:val="089C585C"/>
    <w:rsid w:val="08BF3FEA"/>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0FE34B24"/>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31930FF"/>
    <w:rsid w:val="131B45D5"/>
    <w:rsid w:val="132B577B"/>
    <w:rsid w:val="132E6D09"/>
    <w:rsid w:val="137361BF"/>
    <w:rsid w:val="137462AE"/>
    <w:rsid w:val="13927B02"/>
    <w:rsid w:val="13B10A95"/>
    <w:rsid w:val="13B81150"/>
    <w:rsid w:val="13C27895"/>
    <w:rsid w:val="13D1387A"/>
    <w:rsid w:val="13FA068E"/>
    <w:rsid w:val="14011459"/>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3C6F41"/>
    <w:rsid w:val="194328A2"/>
    <w:rsid w:val="194A33AA"/>
    <w:rsid w:val="196577F1"/>
    <w:rsid w:val="19867FD8"/>
    <w:rsid w:val="19A356E3"/>
    <w:rsid w:val="19B32EA5"/>
    <w:rsid w:val="19C37774"/>
    <w:rsid w:val="19C86823"/>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4317FE"/>
    <w:rsid w:val="206C46C2"/>
    <w:rsid w:val="207F308B"/>
    <w:rsid w:val="20912EF0"/>
    <w:rsid w:val="20A1752D"/>
    <w:rsid w:val="20A2791F"/>
    <w:rsid w:val="20D03BCF"/>
    <w:rsid w:val="20FD17BE"/>
    <w:rsid w:val="210134B8"/>
    <w:rsid w:val="21165D06"/>
    <w:rsid w:val="212163F9"/>
    <w:rsid w:val="213A083F"/>
    <w:rsid w:val="21822847"/>
    <w:rsid w:val="218A653F"/>
    <w:rsid w:val="21A7166C"/>
    <w:rsid w:val="21C342FE"/>
    <w:rsid w:val="21E5472C"/>
    <w:rsid w:val="21F52495"/>
    <w:rsid w:val="21FD7222"/>
    <w:rsid w:val="222636C8"/>
    <w:rsid w:val="223B3B34"/>
    <w:rsid w:val="224A0A33"/>
    <w:rsid w:val="22546C2A"/>
    <w:rsid w:val="22591B07"/>
    <w:rsid w:val="226646C5"/>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273827"/>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7F6A92"/>
    <w:rsid w:val="32AB23B9"/>
    <w:rsid w:val="32B36180"/>
    <w:rsid w:val="33186C59"/>
    <w:rsid w:val="33291F9F"/>
    <w:rsid w:val="335A2AA0"/>
    <w:rsid w:val="33AA1331"/>
    <w:rsid w:val="33AB32FB"/>
    <w:rsid w:val="33B0446E"/>
    <w:rsid w:val="33C87A09"/>
    <w:rsid w:val="34367622"/>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7F767C0"/>
    <w:rsid w:val="38144E74"/>
    <w:rsid w:val="3839525C"/>
    <w:rsid w:val="383B4C4E"/>
    <w:rsid w:val="3895212F"/>
    <w:rsid w:val="38AC3CAE"/>
    <w:rsid w:val="39251D05"/>
    <w:rsid w:val="39275D77"/>
    <w:rsid w:val="39276D26"/>
    <w:rsid w:val="39567206"/>
    <w:rsid w:val="39D25CF1"/>
    <w:rsid w:val="39DB3188"/>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52CE0"/>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990E7A"/>
    <w:rsid w:val="529E1C09"/>
    <w:rsid w:val="52C12271"/>
    <w:rsid w:val="52D579DD"/>
    <w:rsid w:val="53056582"/>
    <w:rsid w:val="5331587E"/>
    <w:rsid w:val="53340589"/>
    <w:rsid w:val="53395DD6"/>
    <w:rsid w:val="535833FB"/>
    <w:rsid w:val="537A105A"/>
    <w:rsid w:val="53B4545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933881"/>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777A87"/>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5CF4FA6"/>
    <w:rsid w:val="76086B15"/>
    <w:rsid w:val="76454FEF"/>
    <w:rsid w:val="764C62A0"/>
    <w:rsid w:val="76900B7B"/>
    <w:rsid w:val="769136B0"/>
    <w:rsid w:val="76C70E7F"/>
    <w:rsid w:val="7715608F"/>
    <w:rsid w:val="77475DA3"/>
    <w:rsid w:val="774E700A"/>
    <w:rsid w:val="775A7492"/>
    <w:rsid w:val="776A0E44"/>
    <w:rsid w:val="778D1AF5"/>
    <w:rsid w:val="77CD0717"/>
    <w:rsid w:val="77DC6BEF"/>
    <w:rsid w:val="77E47B83"/>
    <w:rsid w:val="78017743"/>
    <w:rsid w:val="78032F0D"/>
    <w:rsid w:val="78521803"/>
    <w:rsid w:val="78697701"/>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5B2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3"/>
    <w:basedOn w:val="1"/>
    <w:autoRedefine/>
    <w:qFormat/>
    <w:uiPriority w:val="0"/>
    <w:pPr>
      <w:spacing w:after="120"/>
    </w:pPr>
    <w:rPr>
      <w:sz w:val="16"/>
      <w:szCs w:val="16"/>
    </w:rPr>
  </w:style>
  <w:style w:type="paragraph" w:styleId="6">
    <w:name w:val="Body Text"/>
    <w:basedOn w:val="1"/>
    <w:next w:val="1"/>
    <w:autoRedefine/>
    <w:qFormat/>
    <w:uiPriority w:val="0"/>
    <w:pPr>
      <w:suppressAutoHyphens/>
      <w:spacing w:after="120"/>
    </w:pPr>
    <w:rPr>
      <w:kern w:val="1"/>
      <w:szCs w:val="20"/>
      <w:lang w:eastAsia="ar-SA"/>
    </w:rPr>
  </w:style>
  <w:style w:type="paragraph" w:styleId="7">
    <w:name w:val="Body Text Indent"/>
    <w:basedOn w:val="1"/>
    <w:next w:val="1"/>
    <w:qFormat/>
    <w:uiPriority w:val="0"/>
    <w:pPr>
      <w:spacing w:after="12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autoRedefine/>
    <w:qFormat/>
    <w:uiPriority w:val="0"/>
    <w:pPr>
      <w:ind w:firstLine="200" w:firstLineChars="200"/>
    </w:p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autoRedefine/>
    <w:qFormat/>
    <w:uiPriority w:val="0"/>
  </w:style>
  <w:style w:type="character" w:styleId="19">
    <w:name w:val="Hyperlink"/>
    <w:basedOn w:val="16"/>
    <w:autoRedefine/>
    <w:qFormat/>
    <w:uiPriority w:val="0"/>
    <w:rPr>
      <w:color w:val="0000FF"/>
      <w:u w:val="single"/>
    </w:rPr>
  </w:style>
  <w:style w:type="paragraph" w:customStyle="1" w:styleId="20">
    <w:name w:val="标题 5（有编号）（绿盟科技）"/>
    <w:basedOn w:val="1"/>
    <w:next w:val="21"/>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autoRedefine/>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autoRedefine/>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5805</Words>
  <Characters>6248</Characters>
  <Lines>57</Lines>
  <Paragraphs>16</Paragraphs>
  <TotalTime>1</TotalTime>
  <ScaleCrop>false</ScaleCrop>
  <LinksUpToDate>false</LinksUpToDate>
  <CharactersWithSpaces>7156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WPS_1638849823</cp:lastModifiedBy>
  <cp:lastPrinted>2023-09-28T00:35:00Z</cp:lastPrinted>
  <dcterms:modified xsi:type="dcterms:W3CDTF">2024-01-25T08:56:42Z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D23C53A1663E4D8585AE9FB8F66E554C</vt:lpwstr>
  </property>
</Properties>
</file>